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085A" w14:textId="49997678" w:rsidR="006B1110" w:rsidRDefault="00793621" w:rsidP="006B1110">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sidR="00F15A75">
        <w:rPr>
          <w:b/>
          <w:noProof/>
          <w:sz w:val="24"/>
        </w:rPr>
        <w:t>61</w:t>
      </w:r>
      <w:r w:rsidR="00A46417">
        <w:rPr>
          <w:b/>
          <w:i/>
          <w:noProof/>
          <w:sz w:val="28"/>
        </w:rPr>
        <w:tab/>
      </w:r>
      <w:r w:rsidR="00AF139D" w:rsidRPr="00AF139D">
        <w:rPr>
          <w:b/>
          <w:i/>
          <w:noProof/>
          <w:sz w:val="28"/>
        </w:rPr>
        <w:t>S2-2402936</w:t>
      </w:r>
    </w:p>
    <w:p w14:paraId="4266298E" w14:textId="3990F935" w:rsidR="006B1110" w:rsidRDefault="00F15A75" w:rsidP="006B1110">
      <w:pPr>
        <w:pStyle w:val="CRCoverPage"/>
        <w:outlineLvl w:val="0"/>
        <w:rPr>
          <w:b/>
          <w:noProof/>
          <w:sz w:val="24"/>
        </w:rPr>
      </w:pPr>
      <w:r>
        <w:rPr>
          <w:b/>
          <w:bCs/>
          <w:noProof/>
          <w:sz w:val="24"/>
          <w:szCs w:val="24"/>
        </w:rPr>
        <w:t xml:space="preserve">26 </w:t>
      </w:r>
      <w:r>
        <w:rPr>
          <w:rFonts w:hint="eastAsia"/>
          <w:b/>
          <w:bCs/>
          <w:noProof/>
          <w:sz w:val="24"/>
          <w:szCs w:val="24"/>
          <w:lang w:eastAsia="zh-CN"/>
        </w:rPr>
        <w:t>February</w:t>
      </w:r>
      <w:r>
        <w:rPr>
          <w:b/>
          <w:bCs/>
          <w:noProof/>
          <w:sz w:val="24"/>
          <w:szCs w:val="24"/>
        </w:rPr>
        <w:t xml:space="preserve"> - 1</w:t>
      </w:r>
      <w:r w:rsidR="00793621" w:rsidRPr="002F4D78">
        <w:rPr>
          <w:b/>
          <w:bCs/>
          <w:noProof/>
          <w:sz w:val="24"/>
          <w:szCs w:val="24"/>
        </w:rPr>
        <w:t xml:space="preserve"> </w:t>
      </w:r>
      <w:r>
        <w:rPr>
          <w:rFonts w:hint="eastAsia"/>
          <w:b/>
          <w:bCs/>
          <w:noProof/>
          <w:sz w:val="24"/>
          <w:szCs w:val="24"/>
          <w:lang w:eastAsia="zh-CN"/>
        </w:rPr>
        <w:t>March</w:t>
      </w:r>
      <w:r w:rsidR="00793621" w:rsidRPr="002F4D78">
        <w:rPr>
          <w:b/>
          <w:bCs/>
          <w:noProof/>
          <w:sz w:val="24"/>
          <w:szCs w:val="24"/>
        </w:rPr>
        <w:t xml:space="preserve">, 2024, </w:t>
      </w:r>
      <w:r>
        <w:rPr>
          <w:rFonts w:hint="eastAsia"/>
          <w:b/>
          <w:bCs/>
          <w:noProof/>
          <w:sz w:val="24"/>
          <w:szCs w:val="24"/>
          <w:lang w:eastAsia="zh-CN"/>
        </w:rPr>
        <w:t>Athens,</w:t>
      </w:r>
      <w:r>
        <w:rPr>
          <w:b/>
          <w:bCs/>
          <w:noProof/>
          <w:sz w:val="24"/>
          <w:szCs w:val="24"/>
          <w:lang w:eastAsia="zh-CN"/>
        </w:rPr>
        <w:t xml:space="preserve"> Greece</w:t>
      </w:r>
    </w:p>
    <w:p w14:paraId="645503A7" w14:textId="77777777" w:rsidR="006B1110" w:rsidRDefault="006B1110" w:rsidP="006B1110">
      <w:pPr>
        <w:ind w:left="2127" w:hanging="2127"/>
        <w:rPr>
          <w:rFonts w:ascii="Arial" w:hAnsi="Arial" w:cs="Arial"/>
          <w:b/>
        </w:rPr>
      </w:pPr>
      <w:r>
        <w:rPr>
          <w:rFonts w:ascii="Arial" w:hAnsi="Arial" w:cs="Arial"/>
          <w:b/>
        </w:rPr>
        <w:t>Source:</w:t>
      </w:r>
      <w:r>
        <w:rPr>
          <w:rFonts w:ascii="Arial" w:hAnsi="Arial" w:cs="Arial"/>
          <w:b/>
        </w:rPr>
        <w:tab/>
      </w:r>
      <w:r w:rsidR="00DC03CF">
        <w:rPr>
          <w:rFonts w:ascii="Arial" w:hAnsi="Arial" w:cs="Arial"/>
          <w:b/>
        </w:rPr>
        <w:t>China Telecom</w:t>
      </w:r>
      <w:bookmarkStart w:id="0" w:name="_GoBack"/>
      <w:bookmarkEnd w:id="0"/>
    </w:p>
    <w:p w14:paraId="2C79FA0E" w14:textId="4E31F51B" w:rsidR="006B1110" w:rsidRDefault="006B1110" w:rsidP="006B1110">
      <w:pPr>
        <w:ind w:left="2127" w:hanging="2127"/>
        <w:rPr>
          <w:rFonts w:ascii="Arial" w:hAnsi="Arial" w:cs="Arial"/>
          <w:b/>
          <w:bCs/>
        </w:rPr>
      </w:pPr>
      <w:r>
        <w:rPr>
          <w:rFonts w:ascii="Arial" w:hAnsi="Arial" w:cs="Arial"/>
          <w:b/>
          <w:bCs/>
        </w:rPr>
        <w:t>Title:</w:t>
      </w:r>
      <w:r>
        <w:rPr>
          <w:rFonts w:ascii="Arial" w:hAnsi="Arial" w:cs="Arial"/>
          <w:b/>
        </w:rPr>
        <w:tab/>
      </w:r>
      <w:r w:rsidR="006F3AC6" w:rsidRPr="006F3AC6">
        <w:rPr>
          <w:rFonts w:ascii="Arial" w:hAnsi="Arial" w:cs="Arial"/>
          <w:b/>
        </w:rPr>
        <w:t>Discussion on </w:t>
      </w:r>
      <w:r w:rsidR="00CB6A2E">
        <w:rPr>
          <w:rFonts w:ascii="Arial" w:hAnsi="Arial" w:cs="Arial"/>
          <w:b/>
        </w:rPr>
        <w:t xml:space="preserve">introducing the indication of </w:t>
      </w:r>
      <w:r w:rsidR="00CC0FF5">
        <w:rPr>
          <w:rFonts w:ascii="Arial" w:hAnsi="Arial" w:cs="Arial"/>
          <w:b/>
        </w:rPr>
        <w:t>HO</w:t>
      </w:r>
      <w:r w:rsidR="00CB6A2E">
        <w:rPr>
          <w:rFonts w:ascii="Arial" w:hAnsi="Arial" w:cs="Arial"/>
          <w:b/>
        </w:rPr>
        <w:t xml:space="preserve"> support between 3GPP and non-3GPP access</w:t>
      </w:r>
      <w:r>
        <w:rPr>
          <w:rFonts w:ascii="Arial" w:hAnsi="Arial" w:cs="Arial"/>
          <w:b/>
          <w:bCs/>
        </w:rPr>
        <w:t xml:space="preserve"> </w:t>
      </w:r>
    </w:p>
    <w:p w14:paraId="5E7AC380" w14:textId="77777777"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14:paraId="26AAEC3B" w14:textId="51ECC74F"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r>
      <w:r w:rsidR="0014734F">
        <w:rPr>
          <w:rFonts w:ascii="Arial" w:hAnsi="Arial" w:cs="Arial"/>
          <w:b/>
        </w:rPr>
        <w:t>30</w:t>
      </w:r>
      <w:r w:rsidR="00595D82">
        <w:rPr>
          <w:rFonts w:ascii="Arial" w:hAnsi="Arial" w:cs="Arial"/>
          <w:b/>
        </w:rPr>
        <w:t>.</w:t>
      </w:r>
      <w:r w:rsidR="0014734F">
        <w:rPr>
          <w:rFonts w:ascii="Arial" w:hAnsi="Arial" w:cs="Arial"/>
          <w:b/>
        </w:rPr>
        <w:t>2</w:t>
      </w:r>
    </w:p>
    <w:p w14:paraId="0635480A" w14:textId="77777777"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006D6B4C">
        <w:rPr>
          <w:rFonts w:ascii="Arial" w:hAnsi="Arial" w:cs="Arial"/>
          <w:b/>
        </w:rPr>
        <w:t>Rel</w:t>
      </w:r>
      <w:r w:rsidR="00A90306">
        <w:rPr>
          <w:rFonts w:ascii="Arial" w:hAnsi="Arial" w:cs="Arial"/>
          <w:b/>
        </w:rPr>
        <w:t>-</w:t>
      </w:r>
      <w:r w:rsidR="006D6B4C">
        <w:rPr>
          <w:rFonts w:ascii="Arial" w:hAnsi="Arial" w:cs="Arial"/>
          <w:b/>
        </w:rPr>
        <w:t>19</w:t>
      </w:r>
    </w:p>
    <w:p w14:paraId="45194860" w14:textId="130E944B" w:rsidR="006B1110" w:rsidRDefault="006B1110" w:rsidP="006B1110">
      <w:pPr>
        <w:rPr>
          <w:rFonts w:ascii="Arial" w:hAnsi="Arial" w:cs="Arial"/>
          <w:i/>
        </w:rPr>
      </w:pPr>
      <w:r>
        <w:rPr>
          <w:rFonts w:ascii="Arial" w:hAnsi="Arial" w:cs="Arial"/>
          <w:b/>
          <w:i/>
        </w:rPr>
        <w:t>Abstract of the contribution:</w:t>
      </w:r>
      <w:r>
        <w:rPr>
          <w:rFonts w:ascii="Arial" w:hAnsi="Arial" w:cs="Arial"/>
          <w:i/>
        </w:rPr>
        <w:t xml:space="preserve"> This contribution </w:t>
      </w:r>
      <w:r w:rsidR="00E111BC">
        <w:rPr>
          <w:rFonts w:ascii="Arial" w:hAnsi="Arial" w:cs="Arial"/>
          <w:i/>
        </w:rPr>
        <w:t>discusses</w:t>
      </w:r>
      <w:r w:rsidR="00771F04">
        <w:rPr>
          <w:rFonts w:ascii="Arial" w:hAnsi="Arial" w:cs="Arial"/>
          <w:i/>
        </w:rPr>
        <w:t xml:space="preserve"> </w:t>
      </w:r>
      <w:r w:rsidR="00771F04">
        <w:rPr>
          <w:rFonts w:ascii="Arial" w:hAnsi="Arial" w:cs="Arial" w:hint="eastAsia"/>
          <w:i/>
          <w:lang w:eastAsia="zh-CN"/>
        </w:rPr>
        <w:t>whether</w:t>
      </w:r>
      <w:r w:rsidR="00771F04">
        <w:rPr>
          <w:rFonts w:ascii="Arial" w:hAnsi="Arial" w:cs="Arial"/>
          <w:i/>
        </w:rPr>
        <w:t xml:space="preserve"> </w:t>
      </w:r>
      <w:r w:rsidR="00771F04">
        <w:rPr>
          <w:rFonts w:ascii="Arial" w:hAnsi="Arial" w:cs="Arial" w:hint="eastAsia"/>
          <w:i/>
          <w:lang w:eastAsia="zh-CN"/>
        </w:rPr>
        <w:t>and</w:t>
      </w:r>
      <w:r w:rsidR="00E111BC">
        <w:rPr>
          <w:rFonts w:ascii="Arial" w:hAnsi="Arial" w:cs="Arial"/>
          <w:i/>
        </w:rPr>
        <w:t xml:space="preserve"> </w:t>
      </w:r>
      <w:r w:rsidR="00981AD1">
        <w:rPr>
          <w:rFonts w:ascii="Arial" w:hAnsi="Arial" w:cs="Arial"/>
          <w:i/>
        </w:rPr>
        <w:t>how</w:t>
      </w:r>
      <w:r>
        <w:rPr>
          <w:rFonts w:ascii="Arial" w:hAnsi="Arial" w:cs="Arial"/>
          <w:i/>
        </w:rPr>
        <w:t xml:space="preserve"> </w:t>
      </w:r>
      <w:r w:rsidR="005E1C32" w:rsidRPr="005E1C32">
        <w:rPr>
          <w:rFonts w:ascii="Arial" w:hAnsi="Arial" w:cs="Arial"/>
          <w:i/>
        </w:rPr>
        <w:t>network can indicate</w:t>
      </w:r>
      <w:r w:rsidR="005E1C32">
        <w:rPr>
          <w:rFonts w:ascii="Arial" w:hAnsi="Arial" w:cs="Arial"/>
          <w:i/>
        </w:rPr>
        <w:t xml:space="preserve"> to the UE</w:t>
      </w:r>
      <w:r w:rsidR="005E1C32" w:rsidRPr="005E1C32">
        <w:rPr>
          <w:rFonts w:ascii="Arial" w:hAnsi="Arial" w:cs="Arial"/>
          <w:i/>
        </w:rPr>
        <w:t xml:space="preserve"> the 3GPP and non-3GPP handover policy,</w:t>
      </w:r>
      <w:r w:rsidR="005E1C32">
        <w:rPr>
          <w:rFonts w:ascii="Arial" w:hAnsi="Arial" w:cs="Arial"/>
          <w:i/>
        </w:rPr>
        <w:t xml:space="preserve"> </w:t>
      </w:r>
      <w:r w:rsidR="00AB4FC9">
        <w:rPr>
          <w:rFonts w:ascii="Arial" w:hAnsi="Arial" w:cs="Arial" w:hint="eastAsia"/>
          <w:i/>
          <w:lang w:eastAsia="zh-CN"/>
        </w:rPr>
        <w:t>on</w:t>
      </w:r>
      <w:r w:rsidR="00AB4FC9">
        <w:rPr>
          <w:rFonts w:ascii="Arial" w:hAnsi="Arial" w:cs="Arial"/>
          <w:i/>
        </w:rPr>
        <w:t xml:space="preserve"> </w:t>
      </w:r>
      <w:r w:rsidR="005E1C32">
        <w:rPr>
          <w:rFonts w:ascii="Arial" w:hAnsi="Arial" w:cs="Arial"/>
          <w:i/>
        </w:rPr>
        <w:t xml:space="preserve">which </w:t>
      </w:r>
      <w:r w:rsidR="005E1C32" w:rsidRPr="005E1C32">
        <w:rPr>
          <w:rFonts w:ascii="Arial" w:hAnsi="Arial" w:cs="Arial"/>
          <w:i/>
        </w:rPr>
        <w:t xml:space="preserve">the UE can </w:t>
      </w:r>
      <w:r w:rsidR="005E1C32">
        <w:rPr>
          <w:rFonts w:ascii="Arial" w:hAnsi="Arial" w:cs="Arial"/>
          <w:i/>
        </w:rPr>
        <w:t xml:space="preserve">make handover decision </w:t>
      </w:r>
      <w:r w:rsidR="003540DB">
        <w:rPr>
          <w:rFonts w:ascii="Arial" w:hAnsi="Arial" w:cs="Arial"/>
          <w:i/>
        </w:rPr>
        <w:t>based</w:t>
      </w:r>
      <w:r>
        <w:rPr>
          <w:rFonts w:ascii="Arial" w:hAnsi="Arial" w:cs="Arial"/>
          <w:i/>
        </w:rPr>
        <w:t>.</w:t>
      </w:r>
    </w:p>
    <w:p w14:paraId="75FA732C" w14:textId="77777777" w:rsidR="00FA7427" w:rsidRDefault="00FA7427" w:rsidP="00FA7427">
      <w:pPr>
        <w:pStyle w:val="1"/>
      </w:pPr>
      <w:r w:rsidRPr="00927C1B">
        <w:t xml:space="preserve">1. </w:t>
      </w:r>
      <w:r w:rsidR="001F5CFD">
        <w:t>Discussion</w:t>
      </w:r>
    </w:p>
    <w:p w14:paraId="24215932" w14:textId="56D737A3" w:rsidR="004C7B73" w:rsidRDefault="004C7B73" w:rsidP="00FA7427">
      <w:pPr>
        <w:pStyle w:val="B1"/>
        <w:ind w:left="0" w:firstLine="0"/>
        <w:jc w:val="both"/>
        <w:rPr>
          <w:rFonts w:eastAsia="等线"/>
          <w:lang w:val="en-US" w:eastAsia="zh-CN"/>
        </w:rPr>
      </w:pPr>
      <w:r>
        <w:rPr>
          <w:rFonts w:eastAsia="等线" w:hint="eastAsia"/>
          <w:lang w:val="en-US" w:eastAsia="zh-CN"/>
        </w:rPr>
        <w:t>T</w:t>
      </w:r>
      <w:r>
        <w:rPr>
          <w:rFonts w:eastAsia="等线"/>
          <w:lang w:val="en-US" w:eastAsia="zh-CN"/>
        </w:rPr>
        <w:t>his paper explains why UE needs the indication of handover support between 3GPP and non-3GPP access, and analyzes how network can indicate to the UE the 3GPP</w:t>
      </w:r>
      <w:r w:rsidR="00423CB7">
        <w:rPr>
          <w:rFonts w:eastAsia="等线"/>
          <w:lang w:val="en-US" w:eastAsia="zh-CN"/>
        </w:rPr>
        <w:t xml:space="preserve"> </w:t>
      </w:r>
      <w:r>
        <w:rPr>
          <w:rFonts w:eastAsia="等线"/>
          <w:lang w:val="en-US" w:eastAsia="zh-CN"/>
        </w:rPr>
        <w:t>and non-3GPP</w:t>
      </w:r>
      <w:r w:rsidR="00EC72DA">
        <w:rPr>
          <w:rFonts w:eastAsia="等线"/>
          <w:lang w:val="en-US" w:eastAsia="zh-CN"/>
        </w:rPr>
        <w:t xml:space="preserve"> </w:t>
      </w:r>
      <w:r w:rsidR="00EC72DA">
        <w:rPr>
          <w:rFonts w:eastAsia="等线" w:hint="eastAsia"/>
          <w:lang w:val="en-US" w:eastAsia="zh-CN"/>
        </w:rPr>
        <w:t>access</w:t>
      </w:r>
      <w:r>
        <w:rPr>
          <w:rFonts w:eastAsia="等线"/>
          <w:lang w:val="en-US" w:eastAsia="zh-CN"/>
        </w:rPr>
        <w:t xml:space="preserve"> handover policy.</w:t>
      </w:r>
    </w:p>
    <w:p w14:paraId="2E679088" w14:textId="4CBFF8A5" w:rsidR="008434A9" w:rsidRPr="008434A9" w:rsidRDefault="0054611C" w:rsidP="00FA7427">
      <w:pPr>
        <w:pStyle w:val="B1"/>
        <w:ind w:left="0" w:firstLine="0"/>
        <w:jc w:val="both"/>
        <w:rPr>
          <w:rFonts w:eastAsia="等线"/>
          <w:b/>
          <w:lang w:eastAsia="zh-CN"/>
        </w:rPr>
      </w:pPr>
      <w:r w:rsidRPr="0054611C">
        <w:rPr>
          <w:rFonts w:hint="eastAsia"/>
          <w:b/>
          <w:lang w:val="en-US" w:eastAsia="zh-CN"/>
        </w:rPr>
        <w:t>O</w:t>
      </w:r>
      <w:r w:rsidRPr="0054611C">
        <w:rPr>
          <w:b/>
          <w:lang w:val="en-US" w:eastAsia="zh-CN"/>
        </w:rPr>
        <w:t xml:space="preserve">bservation </w:t>
      </w:r>
      <w:r w:rsidRPr="0043668F">
        <w:rPr>
          <w:rFonts w:eastAsia="等线"/>
          <w:b/>
          <w:lang w:eastAsia="en-GB"/>
        </w:rPr>
        <w:t>1:</w:t>
      </w:r>
      <w:r w:rsidR="0043668F">
        <w:rPr>
          <w:rFonts w:eastAsia="等线"/>
          <w:b/>
          <w:lang w:eastAsia="zh-CN"/>
        </w:rPr>
        <w:t xml:space="preserve"> </w:t>
      </w:r>
      <w:r w:rsidR="00AE16A2">
        <w:rPr>
          <w:rFonts w:eastAsia="等线"/>
          <w:b/>
          <w:lang w:eastAsia="zh-CN"/>
        </w:rPr>
        <w:t>When handover between 3GPP and non-3GPP access, if the U</w:t>
      </w:r>
      <w:r w:rsidR="00AE16A2">
        <w:rPr>
          <w:rFonts w:eastAsia="等线" w:hint="eastAsia"/>
          <w:b/>
          <w:lang w:eastAsia="zh-CN"/>
        </w:rPr>
        <w:t>E</w:t>
      </w:r>
      <w:r w:rsidR="00AE16A2">
        <w:rPr>
          <w:rFonts w:eastAsia="等线"/>
          <w:b/>
          <w:lang w:eastAsia="zh-CN"/>
        </w:rPr>
        <w:t xml:space="preserve"> </w:t>
      </w:r>
      <w:r w:rsidR="00AE16A2">
        <w:rPr>
          <w:rFonts w:eastAsia="等线" w:hint="eastAsia"/>
          <w:b/>
          <w:lang w:eastAsia="zh-CN"/>
        </w:rPr>
        <w:t>couldn</w:t>
      </w:r>
      <w:r w:rsidR="00AE16A2">
        <w:rPr>
          <w:rFonts w:eastAsia="等线"/>
          <w:b/>
          <w:lang w:eastAsia="zh-CN"/>
        </w:rPr>
        <w:t>’</w:t>
      </w:r>
      <w:r w:rsidR="00AE16A2">
        <w:rPr>
          <w:rFonts w:eastAsia="等线" w:hint="eastAsia"/>
          <w:b/>
          <w:lang w:eastAsia="zh-CN"/>
        </w:rPr>
        <w:t>t</w:t>
      </w:r>
      <w:r w:rsidR="00AE16A2">
        <w:rPr>
          <w:rFonts w:eastAsia="等线"/>
          <w:b/>
          <w:lang w:eastAsia="zh-CN"/>
        </w:rPr>
        <w:t xml:space="preserve"> </w:t>
      </w:r>
      <w:r w:rsidR="00AE16A2">
        <w:rPr>
          <w:rFonts w:eastAsia="等线" w:hint="eastAsia"/>
          <w:b/>
          <w:lang w:eastAsia="zh-CN"/>
        </w:rPr>
        <w:t>gain</w:t>
      </w:r>
      <w:r w:rsidR="00AE16A2">
        <w:rPr>
          <w:rFonts w:eastAsia="等线"/>
          <w:b/>
          <w:lang w:eastAsia="zh-CN"/>
        </w:rPr>
        <w:t xml:space="preserve"> </w:t>
      </w:r>
      <w:r w:rsidR="00AE16A2">
        <w:rPr>
          <w:rFonts w:eastAsia="等线" w:hint="eastAsia"/>
          <w:b/>
          <w:lang w:eastAsia="zh-CN"/>
        </w:rPr>
        <w:t>enough</w:t>
      </w:r>
      <w:r w:rsidR="00AE16A2">
        <w:rPr>
          <w:rFonts w:eastAsia="等线"/>
          <w:b/>
          <w:lang w:eastAsia="zh-CN"/>
        </w:rPr>
        <w:t xml:space="preserve"> </w:t>
      </w:r>
      <w:r w:rsidR="00AE16A2">
        <w:rPr>
          <w:rFonts w:eastAsia="等线" w:hint="eastAsia"/>
          <w:b/>
          <w:lang w:eastAsia="zh-CN"/>
        </w:rPr>
        <w:t>information</w:t>
      </w:r>
      <w:r w:rsidR="00AE16A2">
        <w:rPr>
          <w:rFonts w:eastAsia="等线"/>
          <w:b/>
          <w:lang w:eastAsia="zh-CN"/>
        </w:rPr>
        <w:t xml:space="preserve"> </w:t>
      </w:r>
      <w:r w:rsidR="00AE16A2">
        <w:rPr>
          <w:rFonts w:eastAsia="等线" w:hint="eastAsia"/>
          <w:b/>
          <w:lang w:eastAsia="zh-CN"/>
        </w:rPr>
        <w:t>to</w:t>
      </w:r>
      <w:r w:rsidR="00AE16A2">
        <w:rPr>
          <w:rFonts w:eastAsia="等线"/>
          <w:b/>
          <w:lang w:eastAsia="zh-CN"/>
        </w:rPr>
        <w:t xml:space="preserve"> </w:t>
      </w:r>
      <w:r w:rsidR="00AE16A2">
        <w:rPr>
          <w:rFonts w:eastAsia="等线" w:hint="eastAsia"/>
          <w:b/>
          <w:lang w:eastAsia="zh-CN"/>
        </w:rPr>
        <w:t>assist</w:t>
      </w:r>
      <w:r w:rsidR="00AE16A2">
        <w:rPr>
          <w:rFonts w:eastAsia="等线"/>
          <w:b/>
          <w:lang w:eastAsia="zh-CN"/>
        </w:rPr>
        <w:t xml:space="preserve"> </w:t>
      </w:r>
      <w:r w:rsidR="00AE16A2">
        <w:rPr>
          <w:rFonts w:eastAsia="等线" w:hint="eastAsia"/>
          <w:b/>
          <w:lang w:eastAsia="zh-CN"/>
        </w:rPr>
        <w:t>its</w:t>
      </w:r>
      <w:r w:rsidR="00AE16A2">
        <w:rPr>
          <w:rFonts w:eastAsia="等线"/>
          <w:b/>
          <w:lang w:eastAsia="zh-CN"/>
        </w:rPr>
        <w:t xml:space="preserve"> </w:t>
      </w:r>
      <w:r w:rsidR="00AE16A2">
        <w:rPr>
          <w:rFonts w:eastAsia="等线" w:hint="eastAsia"/>
          <w:b/>
          <w:lang w:eastAsia="zh-CN"/>
        </w:rPr>
        <w:t>handover</w:t>
      </w:r>
      <w:r w:rsidR="00AE16A2">
        <w:rPr>
          <w:rFonts w:eastAsia="等线"/>
          <w:b/>
          <w:lang w:eastAsia="zh-CN"/>
        </w:rPr>
        <w:t xml:space="preserve">, it may encounter handover failure and service </w:t>
      </w:r>
      <w:r w:rsidR="00AE16A2">
        <w:rPr>
          <w:rFonts w:eastAsia="等线" w:hint="eastAsia"/>
          <w:b/>
          <w:lang w:eastAsia="zh-CN"/>
        </w:rPr>
        <w:t>discontinuity</w:t>
      </w:r>
      <w:r w:rsidR="00661313">
        <w:rPr>
          <w:rFonts w:eastAsia="等线"/>
          <w:b/>
          <w:lang w:eastAsia="en-GB"/>
        </w:rPr>
        <w:t xml:space="preserve">, </w:t>
      </w:r>
      <w:r w:rsidR="00661313">
        <w:rPr>
          <w:rFonts w:eastAsia="等线" w:hint="eastAsia"/>
          <w:b/>
          <w:lang w:eastAsia="zh-CN"/>
        </w:rPr>
        <w:t>especially</w:t>
      </w:r>
      <w:r w:rsidR="00661313">
        <w:rPr>
          <w:rFonts w:eastAsia="等线"/>
          <w:b/>
          <w:lang w:eastAsia="en-GB"/>
        </w:rPr>
        <w:t xml:space="preserve"> </w:t>
      </w:r>
      <w:r w:rsidR="00661313">
        <w:rPr>
          <w:rFonts w:eastAsia="等线" w:hint="eastAsia"/>
          <w:b/>
          <w:lang w:eastAsia="zh-CN"/>
        </w:rPr>
        <w:t>from</w:t>
      </w:r>
      <w:r w:rsidR="00661313">
        <w:rPr>
          <w:rFonts w:eastAsia="等线"/>
          <w:b/>
          <w:lang w:eastAsia="en-GB"/>
        </w:rPr>
        <w:t xml:space="preserve"> 3</w:t>
      </w:r>
      <w:r w:rsidR="00661313">
        <w:rPr>
          <w:rFonts w:eastAsia="等线" w:hint="eastAsia"/>
          <w:b/>
          <w:lang w:eastAsia="zh-CN"/>
        </w:rPr>
        <w:t>GPP</w:t>
      </w:r>
      <w:r w:rsidR="00661313">
        <w:rPr>
          <w:rFonts w:eastAsia="等线"/>
          <w:b/>
          <w:lang w:eastAsia="en-GB"/>
        </w:rPr>
        <w:t xml:space="preserve"> </w:t>
      </w:r>
      <w:r w:rsidR="00661313">
        <w:rPr>
          <w:rFonts w:eastAsia="等线" w:hint="eastAsia"/>
          <w:b/>
          <w:lang w:eastAsia="zh-CN"/>
        </w:rPr>
        <w:t>access</w:t>
      </w:r>
      <w:r w:rsidR="00661313">
        <w:rPr>
          <w:rFonts w:eastAsia="等线"/>
          <w:b/>
          <w:lang w:eastAsia="en-GB"/>
        </w:rPr>
        <w:t xml:space="preserve"> </w:t>
      </w:r>
      <w:r w:rsidR="00661313">
        <w:rPr>
          <w:rFonts w:eastAsia="等线" w:hint="eastAsia"/>
          <w:b/>
          <w:lang w:eastAsia="zh-CN"/>
        </w:rPr>
        <w:t>to</w:t>
      </w:r>
      <w:r w:rsidR="00661313">
        <w:rPr>
          <w:rFonts w:eastAsia="等线"/>
          <w:b/>
          <w:lang w:eastAsia="en-GB"/>
        </w:rPr>
        <w:t xml:space="preserve"> </w:t>
      </w:r>
      <w:r w:rsidR="00661313">
        <w:rPr>
          <w:rFonts w:eastAsia="等线" w:hint="eastAsia"/>
          <w:b/>
          <w:lang w:eastAsia="zh-CN"/>
        </w:rPr>
        <w:t>non-</w:t>
      </w:r>
      <w:r w:rsidR="00661313">
        <w:rPr>
          <w:rFonts w:eastAsia="等线"/>
          <w:b/>
          <w:lang w:eastAsia="en-GB"/>
        </w:rPr>
        <w:t>3</w:t>
      </w:r>
      <w:r w:rsidR="00661313">
        <w:rPr>
          <w:rFonts w:eastAsia="等线" w:hint="eastAsia"/>
          <w:b/>
          <w:lang w:eastAsia="zh-CN"/>
        </w:rPr>
        <w:t>GPP</w:t>
      </w:r>
      <w:r w:rsidR="00661313">
        <w:rPr>
          <w:rFonts w:eastAsia="等线"/>
          <w:b/>
          <w:lang w:eastAsia="en-GB"/>
        </w:rPr>
        <w:t xml:space="preserve"> </w:t>
      </w:r>
      <w:r w:rsidR="00661313">
        <w:rPr>
          <w:rFonts w:eastAsia="等线" w:hint="eastAsia"/>
          <w:b/>
          <w:lang w:eastAsia="zh-CN"/>
        </w:rPr>
        <w:t>access</w:t>
      </w:r>
      <w:r w:rsidR="00661313">
        <w:rPr>
          <w:rFonts w:eastAsia="等线"/>
          <w:b/>
          <w:lang w:eastAsia="en-GB"/>
        </w:rPr>
        <w:t>.</w:t>
      </w:r>
    </w:p>
    <w:p w14:paraId="3AD15C87" w14:textId="0281ADDA" w:rsidR="00D610A4" w:rsidRDefault="008434A9" w:rsidP="00FA7427">
      <w:pPr>
        <w:pStyle w:val="B1"/>
        <w:ind w:left="0" w:firstLine="0"/>
        <w:jc w:val="both"/>
        <w:rPr>
          <w:rFonts w:eastAsia="等线"/>
          <w:lang w:eastAsia="zh-CN"/>
        </w:rPr>
      </w:pPr>
      <w:r>
        <w:t xml:space="preserve">Take VoWiFi as an example. </w:t>
      </w:r>
      <w:r w:rsidRPr="00EB1FDB">
        <w:rPr>
          <w:rFonts w:eastAsia="等线" w:hint="eastAsia"/>
          <w:lang w:eastAsia="en-GB"/>
        </w:rPr>
        <w:t>Voice</w:t>
      </w:r>
      <w:r w:rsidRPr="00EB1FDB">
        <w:rPr>
          <w:rFonts w:eastAsia="等线"/>
          <w:lang w:eastAsia="en-GB"/>
        </w:rPr>
        <w:t xml:space="preserve"> </w:t>
      </w:r>
      <w:r w:rsidRPr="00EB1FDB">
        <w:rPr>
          <w:rFonts w:eastAsia="等线" w:hint="eastAsia"/>
          <w:lang w:eastAsia="en-GB"/>
        </w:rPr>
        <w:t>over</w:t>
      </w:r>
      <w:r w:rsidRPr="00EB1FDB">
        <w:rPr>
          <w:rFonts w:eastAsia="等线"/>
          <w:lang w:eastAsia="en-GB"/>
        </w:rPr>
        <w:t xml:space="preserve"> </w:t>
      </w:r>
      <w:r w:rsidRPr="00EB1FDB">
        <w:rPr>
          <w:rFonts w:eastAsia="等线" w:hint="eastAsia"/>
          <w:lang w:eastAsia="en-GB"/>
        </w:rPr>
        <w:t>WLAN</w:t>
      </w:r>
      <w:r w:rsidRPr="00EB1FDB">
        <w:rPr>
          <w:rFonts w:eastAsia="等线"/>
          <w:lang w:eastAsia="en-GB"/>
        </w:rPr>
        <w:t xml:space="preserve"> </w:t>
      </w:r>
      <w:r w:rsidRPr="00EB1FDB">
        <w:rPr>
          <w:rFonts w:eastAsia="等线" w:hint="eastAsia"/>
          <w:lang w:eastAsia="en-GB"/>
        </w:rPr>
        <w:t>service</w:t>
      </w:r>
      <w:r w:rsidRPr="00EB1FDB">
        <w:rPr>
          <w:rFonts w:eastAsia="等线"/>
          <w:lang w:eastAsia="en-GB"/>
        </w:rPr>
        <w:t xml:space="preserve"> </w:t>
      </w:r>
      <w:r w:rsidRPr="00EB1FDB">
        <w:rPr>
          <w:rFonts w:eastAsia="等线" w:hint="eastAsia"/>
          <w:lang w:eastAsia="en-GB"/>
        </w:rPr>
        <w:t>is</w:t>
      </w:r>
      <w:r w:rsidRPr="00EB1FDB">
        <w:rPr>
          <w:rFonts w:eastAsia="等线"/>
          <w:lang w:eastAsia="en-GB"/>
        </w:rPr>
        <w:t xml:space="preserve"> </w:t>
      </w:r>
      <w:r w:rsidRPr="00EB1FDB">
        <w:rPr>
          <w:rFonts w:eastAsia="等线" w:hint="eastAsia"/>
          <w:lang w:eastAsia="en-GB"/>
        </w:rPr>
        <w:t>one</w:t>
      </w:r>
      <w:r w:rsidRPr="00EB1FDB">
        <w:rPr>
          <w:rFonts w:eastAsia="等线"/>
          <w:lang w:eastAsia="en-GB"/>
        </w:rPr>
        <w:t xml:space="preserve"> of the typical </w:t>
      </w:r>
      <w:r w:rsidRPr="00EB1FDB">
        <w:rPr>
          <w:rFonts w:eastAsia="等线" w:hint="eastAsia"/>
          <w:lang w:eastAsia="en-GB"/>
        </w:rPr>
        <w:t>application</w:t>
      </w:r>
      <w:r w:rsidRPr="00EB1FDB">
        <w:rPr>
          <w:rFonts w:eastAsia="等线"/>
          <w:lang w:eastAsia="en-GB"/>
        </w:rPr>
        <w:t xml:space="preserve"> </w:t>
      </w:r>
      <w:r w:rsidRPr="00EB1FDB">
        <w:rPr>
          <w:rFonts w:eastAsia="等线" w:hint="eastAsia"/>
          <w:lang w:eastAsia="en-GB"/>
        </w:rPr>
        <w:t>using</w:t>
      </w:r>
      <w:r w:rsidRPr="00EB1FDB">
        <w:rPr>
          <w:rFonts w:eastAsia="等线"/>
          <w:lang w:eastAsia="en-GB"/>
        </w:rPr>
        <w:t xml:space="preserve"> </w:t>
      </w:r>
      <w:r w:rsidRPr="00EB1FDB">
        <w:rPr>
          <w:rFonts w:eastAsia="等线" w:hint="eastAsia"/>
          <w:lang w:eastAsia="en-GB"/>
        </w:rPr>
        <w:t>non-3GPP</w:t>
      </w:r>
      <w:r w:rsidRPr="00EB1FDB">
        <w:rPr>
          <w:rFonts w:eastAsia="等线"/>
          <w:lang w:eastAsia="en-GB"/>
        </w:rPr>
        <w:t xml:space="preserve"> </w:t>
      </w:r>
      <w:r w:rsidRPr="00EB1FDB">
        <w:rPr>
          <w:rFonts w:eastAsia="等线" w:hint="eastAsia"/>
          <w:lang w:eastAsia="en-GB"/>
        </w:rPr>
        <w:t>access</w:t>
      </w:r>
      <w:r w:rsidRPr="00EB1FDB">
        <w:rPr>
          <w:rFonts w:eastAsia="等线"/>
          <w:lang w:eastAsia="en-GB"/>
        </w:rPr>
        <w:t xml:space="preserve"> </w:t>
      </w:r>
      <w:r w:rsidRPr="00EB1FDB">
        <w:rPr>
          <w:rFonts w:eastAsia="等线" w:hint="eastAsia"/>
          <w:lang w:eastAsia="en-GB"/>
        </w:rPr>
        <w:t>to</w:t>
      </w:r>
      <w:r w:rsidRPr="00EB1FDB">
        <w:rPr>
          <w:rFonts w:eastAsia="等线"/>
          <w:lang w:eastAsia="en-GB"/>
        </w:rPr>
        <w:t xml:space="preserve"> </w:t>
      </w:r>
      <w:r w:rsidRPr="00EB1FDB">
        <w:rPr>
          <w:rFonts w:eastAsia="等线" w:hint="eastAsia"/>
          <w:lang w:eastAsia="en-GB"/>
        </w:rPr>
        <w:t>core</w:t>
      </w:r>
      <w:r w:rsidRPr="00EB1FDB">
        <w:rPr>
          <w:rFonts w:eastAsia="等线"/>
          <w:lang w:eastAsia="en-GB"/>
        </w:rPr>
        <w:t xml:space="preserve"> </w:t>
      </w:r>
      <w:r w:rsidRPr="00EB1FDB">
        <w:rPr>
          <w:rFonts w:eastAsia="等线" w:hint="eastAsia"/>
          <w:lang w:eastAsia="en-GB"/>
        </w:rPr>
        <w:t>network.</w:t>
      </w:r>
      <w:r w:rsidRPr="00EB1FDB">
        <w:rPr>
          <w:rFonts w:eastAsia="等线"/>
          <w:lang w:eastAsia="en-GB"/>
        </w:rPr>
        <w:t xml:space="preserve"> </w:t>
      </w:r>
      <w:r w:rsidRPr="00EB1FDB">
        <w:rPr>
          <w:rFonts w:eastAsia="等线" w:hint="eastAsia"/>
          <w:lang w:eastAsia="en-GB"/>
        </w:rPr>
        <w:t>Although</w:t>
      </w:r>
      <w:r w:rsidRPr="00EB1FDB">
        <w:rPr>
          <w:rFonts w:eastAsia="等线"/>
          <w:lang w:eastAsia="en-GB"/>
        </w:rPr>
        <w:t xml:space="preserve"> </w:t>
      </w:r>
      <w:r w:rsidRPr="00EB1FDB">
        <w:rPr>
          <w:rFonts w:eastAsia="等线" w:hint="eastAsia"/>
          <w:lang w:eastAsia="en-GB"/>
        </w:rPr>
        <w:t>non-3GPP</w:t>
      </w:r>
      <w:r w:rsidRPr="00EB1FDB">
        <w:rPr>
          <w:rFonts w:eastAsia="等线"/>
          <w:lang w:eastAsia="en-GB"/>
        </w:rPr>
        <w:t xml:space="preserve"> </w:t>
      </w:r>
      <w:r w:rsidRPr="00EB1FDB">
        <w:rPr>
          <w:rFonts w:eastAsia="等线" w:hint="eastAsia"/>
          <w:lang w:eastAsia="en-GB"/>
        </w:rPr>
        <w:t>access</w:t>
      </w:r>
      <w:r w:rsidRPr="00EB1FDB">
        <w:rPr>
          <w:rFonts w:eastAsia="等线"/>
          <w:lang w:eastAsia="en-GB"/>
        </w:rPr>
        <w:t xml:space="preserve"> </w:t>
      </w:r>
      <w:r w:rsidRPr="00EB1FDB">
        <w:rPr>
          <w:rFonts w:eastAsia="等线" w:hint="eastAsia"/>
          <w:lang w:eastAsia="en-GB"/>
        </w:rPr>
        <w:t>is</w:t>
      </w:r>
      <w:r w:rsidRPr="00EB1FDB">
        <w:rPr>
          <w:rFonts w:eastAsia="等线"/>
          <w:lang w:eastAsia="en-GB"/>
        </w:rPr>
        <w:t xml:space="preserve"> </w:t>
      </w:r>
      <w:r w:rsidRPr="00EB1FDB">
        <w:rPr>
          <w:rFonts w:eastAsia="等线" w:hint="eastAsia"/>
          <w:lang w:eastAsia="en-GB"/>
        </w:rPr>
        <w:t>widely</w:t>
      </w:r>
      <w:r w:rsidRPr="00EB1FDB">
        <w:rPr>
          <w:rFonts w:eastAsia="等线"/>
          <w:lang w:eastAsia="en-GB"/>
        </w:rPr>
        <w:t xml:space="preserve"> </w:t>
      </w:r>
      <w:r w:rsidRPr="00EB1FDB">
        <w:rPr>
          <w:rFonts w:eastAsia="等线" w:hint="eastAsia"/>
          <w:lang w:eastAsia="en-GB"/>
        </w:rPr>
        <w:t>supported,</w:t>
      </w:r>
      <w:r w:rsidRPr="00EB1FDB">
        <w:rPr>
          <w:rFonts w:eastAsia="等线"/>
          <w:lang w:eastAsia="en-GB"/>
        </w:rPr>
        <w:t xml:space="preserve"> </w:t>
      </w:r>
      <w:r w:rsidRPr="00EB1FDB">
        <w:rPr>
          <w:rFonts w:eastAsia="等线" w:hint="eastAsia"/>
          <w:lang w:eastAsia="en-GB"/>
        </w:rPr>
        <w:t>handover</w:t>
      </w:r>
      <w:r>
        <w:rPr>
          <w:rFonts w:eastAsia="等线" w:hint="eastAsia"/>
          <w:lang w:eastAsia="en-GB"/>
        </w:rPr>
        <w:t>s</w:t>
      </w:r>
      <w:r w:rsidRPr="00EB1FDB">
        <w:rPr>
          <w:rFonts w:eastAsia="等线"/>
          <w:lang w:eastAsia="en-GB"/>
        </w:rPr>
        <w:t xml:space="preserve"> </w:t>
      </w:r>
      <w:r w:rsidRPr="00EB1FDB">
        <w:rPr>
          <w:rFonts w:eastAsia="等线" w:hint="eastAsia"/>
          <w:lang w:eastAsia="en-GB"/>
        </w:rPr>
        <w:t>between</w:t>
      </w:r>
      <w:r w:rsidRPr="00EB1FDB">
        <w:rPr>
          <w:rFonts w:eastAsia="等线"/>
          <w:lang w:eastAsia="en-GB"/>
        </w:rPr>
        <w:t xml:space="preserve"> 3</w:t>
      </w:r>
      <w:r w:rsidRPr="00EB1FDB">
        <w:rPr>
          <w:rFonts w:eastAsia="等线" w:hint="eastAsia"/>
          <w:lang w:eastAsia="en-GB"/>
        </w:rPr>
        <w:t>GPP</w:t>
      </w:r>
      <w:r w:rsidRPr="00EB1FDB">
        <w:rPr>
          <w:rFonts w:eastAsia="等线"/>
          <w:lang w:eastAsia="en-GB"/>
        </w:rPr>
        <w:t xml:space="preserve"> </w:t>
      </w:r>
      <w:r w:rsidRPr="00EB1FDB">
        <w:rPr>
          <w:rFonts w:eastAsia="等线" w:hint="eastAsia"/>
          <w:lang w:eastAsia="en-GB"/>
        </w:rPr>
        <w:t>and</w:t>
      </w:r>
      <w:r w:rsidRPr="00EB1FDB">
        <w:rPr>
          <w:rFonts w:eastAsia="等线"/>
          <w:lang w:eastAsia="en-GB"/>
        </w:rPr>
        <w:t xml:space="preserve"> </w:t>
      </w:r>
      <w:r w:rsidRPr="00EB1FDB">
        <w:rPr>
          <w:rFonts w:eastAsia="等线" w:hint="eastAsia"/>
          <w:lang w:eastAsia="en-GB"/>
        </w:rPr>
        <w:t>non-3GPP</w:t>
      </w:r>
      <w:r w:rsidRPr="00EB1FDB">
        <w:rPr>
          <w:rFonts w:eastAsia="等线"/>
          <w:lang w:eastAsia="en-GB"/>
        </w:rPr>
        <w:t xml:space="preserve"> </w:t>
      </w:r>
      <w:r w:rsidRPr="00EB1FDB">
        <w:rPr>
          <w:rFonts w:eastAsia="等线" w:hint="eastAsia"/>
          <w:lang w:eastAsia="en-GB"/>
        </w:rPr>
        <w:t>access</w:t>
      </w:r>
      <w:r w:rsidRPr="00EB1FDB">
        <w:rPr>
          <w:rFonts w:eastAsia="等线"/>
          <w:lang w:eastAsia="en-GB"/>
        </w:rPr>
        <w:t xml:space="preserve"> </w:t>
      </w:r>
      <w:r>
        <w:rPr>
          <w:rFonts w:eastAsia="等线" w:hint="eastAsia"/>
          <w:lang w:eastAsia="en-GB"/>
        </w:rPr>
        <w:t>are</w:t>
      </w:r>
      <w:r w:rsidRPr="00EB1FDB">
        <w:rPr>
          <w:rFonts w:eastAsia="等线"/>
          <w:lang w:eastAsia="en-GB"/>
        </w:rPr>
        <w:t xml:space="preserve"> </w:t>
      </w:r>
      <w:r w:rsidRPr="00EB1FDB">
        <w:rPr>
          <w:rFonts w:eastAsia="等线" w:hint="eastAsia"/>
          <w:lang w:eastAsia="en-GB"/>
        </w:rPr>
        <w:t>not</w:t>
      </w:r>
      <w:r w:rsidRPr="00EB1FDB">
        <w:rPr>
          <w:rFonts w:eastAsia="等线"/>
          <w:lang w:eastAsia="en-GB"/>
        </w:rPr>
        <w:t xml:space="preserve"> </w:t>
      </w:r>
      <w:r w:rsidRPr="00EB1FDB">
        <w:rPr>
          <w:rFonts w:eastAsia="等线" w:hint="eastAsia"/>
          <w:lang w:eastAsia="en-GB"/>
        </w:rPr>
        <w:t>always</w:t>
      </w:r>
      <w:r w:rsidRPr="00EB1FDB">
        <w:rPr>
          <w:rFonts w:eastAsia="等线"/>
          <w:lang w:eastAsia="en-GB"/>
        </w:rPr>
        <w:t xml:space="preserve"> </w:t>
      </w:r>
      <w:r w:rsidRPr="00EB1FDB">
        <w:rPr>
          <w:rFonts w:eastAsia="等线" w:hint="eastAsia"/>
          <w:lang w:eastAsia="en-GB"/>
        </w:rPr>
        <w:t>supported</w:t>
      </w:r>
      <w:r w:rsidRPr="00EB1FDB">
        <w:rPr>
          <w:rFonts w:eastAsia="等线"/>
          <w:lang w:eastAsia="en-GB"/>
        </w:rPr>
        <w:t xml:space="preserve"> </w:t>
      </w:r>
      <w:r w:rsidRPr="00EB1FDB">
        <w:rPr>
          <w:rFonts w:eastAsia="等线" w:hint="eastAsia"/>
          <w:lang w:eastAsia="en-GB"/>
        </w:rPr>
        <w:t>as</w:t>
      </w:r>
      <w:r w:rsidRPr="00EB1FDB">
        <w:rPr>
          <w:rFonts w:eastAsia="等线"/>
          <w:lang w:eastAsia="en-GB"/>
        </w:rPr>
        <w:t xml:space="preserve"> </w:t>
      </w:r>
      <w:r w:rsidRPr="00EB1FDB">
        <w:rPr>
          <w:rFonts w:eastAsia="等线" w:hint="eastAsia"/>
          <w:lang w:eastAsia="en-GB"/>
        </w:rPr>
        <w:t>different</w:t>
      </w:r>
      <w:r w:rsidRPr="00EB1FDB">
        <w:rPr>
          <w:rFonts w:eastAsia="等线"/>
          <w:lang w:eastAsia="en-GB"/>
        </w:rPr>
        <w:t xml:space="preserve"> </w:t>
      </w:r>
      <w:r w:rsidRPr="00EB1FDB">
        <w:rPr>
          <w:rFonts w:eastAsia="等线" w:hint="eastAsia"/>
          <w:lang w:eastAsia="en-GB"/>
        </w:rPr>
        <w:t>operators</w:t>
      </w:r>
      <w:r w:rsidRPr="00EB1FDB">
        <w:rPr>
          <w:rFonts w:eastAsia="等线"/>
          <w:lang w:eastAsia="en-GB"/>
        </w:rPr>
        <w:t xml:space="preserve"> </w:t>
      </w:r>
      <w:r w:rsidRPr="00EB1FDB">
        <w:rPr>
          <w:rFonts w:eastAsia="等线" w:hint="eastAsia"/>
          <w:lang w:eastAsia="en-GB"/>
        </w:rPr>
        <w:t>may</w:t>
      </w:r>
      <w:r w:rsidRPr="00EB1FDB">
        <w:rPr>
          <w:rFonts w:eastAsia="等线"/>
          <w:lang w:eastAsia="en-GB"/>
        </w:rPr>
        <w:t xml:space="preserve"> </w:t>
      </w:r>
      <w:r w:rsidRPr="00EB1FDB">
        <w:rPr>
          <w:rFonts w:eastAsia="等线" w:hint="eastAsia"/>
          <w:lang w:eastAsia="en-GB"/>
        </w:rPr>
        <w:t>apply</w:t>
      </w:r>
      <w:r w:rsidRPr="00EB1FDB">
        <w:rPr>
          <w:rFonts w:eastAsia="等线"/>
          <w:lang w:eastAsia="en-GB"/>
        </w:rPr>
        <w:t xml:space="preserve"> </w:t>
      </w:r>
      <w:r w:rsidRPr="00EB1FDB">
        <w:rPr>
          <w:rFonts w:eastAsia="等线" w:hint="eastAsia"/>
          <w:lang w:eastAsia="en-GB"/>
        </w:rPr>
        <w:t>different</w:t>
      </w:r>
      <w:r w:rsidRPr="00EB1FDB">
        <w:rPr>
          <w:rFonts w:eastAsia="等线"/>
          <w:lang w:eastAsia="en-GB"/>
        </w:rPr>
        <w:t xml:space="preserve"> </w:t>
      </w:r>
      <w:r w:rsidRPr="00EB1FDB">
        <w:rPr>
          <w:rFonts w:eastAsia="等线" w:hint="eastAsia"/>
          <w:lang w:eastAsia="en-GB"/>
        </w:rPr>
        <w:t>deployment</w:t>
      </w:r>
      <w:r w:rsidRPr="00EB1FDB">
        <w:rPr>
          <w:rFonts w:eastAsia="等线"/>
          <w:lang w:eastAsia="en-GB"/>
        </w:rPr>
        <w:t xml:space="preserve"> </w:t>
      </w:r>
      <w:r w:rsidRPr="00EB1FDB">
        <w:rPr>
          <w:rFonts w:eastAsia="等线" w:hint="eastAsia"/>
          <w:lang w:eastAsia="en-GB"/>
        </w:rPr>
        <w:t>policy.</w:t>
      </w:r>
      <w:r w:rsidRPr="00EB1FDB">
        <w:rPr>
          <w:rFonts w:eastAsia="等线"/>
          <w:lang w:eastAsia="en-GB"/>
        </w:rPr>
        <w:t xml:space="preserve"> </w:t>
      </w:r>
      <w:r w:rsidR="00771F04">
        <w:rPr>
          <w:rFonts w:eastAsia="等线" w:hint="eastAsia"/>
          <w:lang w:eastAsia="zh-CN"/>
        </w:rPr>
        <w:t>Some</w:t>
      </w:r>
      <w:r w:rsidR="00771F04">
        <w:rPr>
          <w:rFonts w:eastAsia="等线"/>
          <w:lang w:eastAsia="en-GB"/>
        </w:rPr>
        <w:t xml:space="preserve"> </w:t>
      </w:r>
      <w:r w:rsidR="00771F04">
        <w:rPr>
          <w:rFonts w:eastAsia="等线" w:hint="eastAsia"/>
          <w:lang w:eastAsia="zh-CN"/>
        </w:rPr>
        <w:t>networks</w:t>
      </w:r>
      <w:r w:rsidR="00771F04">
        <w:rPr>
          <w:rFonts w:eastAsia="等线"/>
          <w:lang w:eastAsia="en-GB"/>
        </w:rPr>
        <w:t xml:space="preserve"> </w:t>
      </w:r>
      <w:r w:rsidR="00771F04">
        <w:rPr>
          <w:rFonts w:eastAsia="等线" w:hint="eastAsia"/>
          <w:lang w:eastAsia="zh-CN"/>
        </w:rPr>
        <w:t>support</w:t>
      </w:r>
      <w:r w:rsidR="00771F04">
        <w:rPr>
          <w:rFonts w:eastAsia="等线"/>
          <w:lang w:eastAsia="zh-CN"/>
        </w:rPr>
        <w:t xml:space="preserve"> </w:t>
      </w:r>
      <w:r w:rsidR="001416D8">
        <w:rPr>
          <w:rFonts w:eastAsia="等线" w:hint="eastAsia"/>
          <w:lang w:eastAsia="zh-CN"/>
        </w:rPr>
        <w:t>handover</w:t>
      </w:r>
      <w:r w:rsidR="001416D8">
        <w:rPr>
          <w:rFonts w:eastAsia="等线"/>
          <w:lang w:eastAsia="zh-CN"/>
        </w:rPr>
        <w:t xml:space="preserve"> </w:t>
      </w:r>
      <w:r w:rsidR="001416D8">
        <w:rPr>
          <w:rFonts w:eastAsia="等线" w:hint="eastAsia"/>
          <w:lang w:eastAsia="zh-CN"/>
        </w:rPr>
        <w:t>between</w:t>
      </w:r>
      <w:r w:rsidR="001416D8">
        <w:rPr>
          <w:rFonts w:eastAsia="等线"/>
          <w:lang w:eastAsia="zh-CN"/>
        </w:rPr>
        <w:t xml:space="preserve"> </w:t>
      </w:r>
      <w:r w:rsidR="001416D8">
        <w:rPr>
          <w:rFonts w:eastAsia="等线" w:hint="eastAsia"/>
          <w:lang w:eastAsia="zh-CN"/>
        </w:rPr>
        <w:t>VoWiFi</w:t>
      </w:r>
      <w:r w:rsidR="001416D8">
        <w:rPr>
          <w:rFonts w:eastAsia="等线"/>
          <w:lang w:eastAsia="zh-CN"/>
        </w:rPr>
        <w:t xml:space="preserve"> </w:t>
      </w:r>
      <w:r w:rsidR="001416D8">
        <w:rPr>
          <w:rFonts w:eastAsia="等线" w:hint="eastAsia"/>
          <w:lang w:eastAsia="zh-CN"/>
        </w:rPr>
        <w:t>and</w:t>
      </w:r>
      <w:r w:rsidR="001416D8">
        <w:rPr>
          <w:rFonts w:eastAsia="等线"/>
          <w:lang w:eastAsia="zh-CN"/>
        </w:rPr>
        <w:t xml:space="preserve"> </w:t>
      </w:r>
      <w:r w:rsidR="00701F11">
        <w:rPr>
          <w:rFonts w:eastAsia="等线" w:hint="eastAsia"/>
          <w:lang w:eastAsia="zh-CN"/>
        </w:rPr>
        <w:t>VoNR</w:t>
      </w:r>
      <w:r w:rsidR="00701F11">
        <w:rPr>
          <w:rFonts w:eastAsia="等线"/>
          <w:lang w:eastAsia="zh-CN"/>
        </w:rPr>
        <w:t xml:space="preserve"> </w:t>
      </w:r>
      <w:r w:rsidR="00701F11">
        <w:rPr>
          <w:rFonts w:eastAsia="等线" w:hint="eastAsia"/>
          <w:lang w:eastAsia="zh-CN"/>
        </w:rPr>
        <w:t>as</w:t>
      </w:r>
      <w:r w:rsidR="00701F11">
        <w:rPr>
          <w:rFonts w:eastAsia="等线"/>
          <w:lang w:eastAsia="zh-CN"/>
        </w:rPr>
        <w:t xml:space="preserve"> </w:t>
      </w:r>
      <w:r w:rsidR="00701F11">
        <w:rPr>
          <w:rFonts w:eastAsia="等线" w:hint="eastAsia"/>
          <w:lang w:eastAsia="zh-CN"/>
        </w:rPr>
        <w:t>well</w:t>
      </w:r>
      <w:r w:rsidR="00701F11">
        <w:rPr>
          <w:rFonts w:eastAsia="等线"/>
          <w:lang w:eastAsia="zh-CN"/>
        </w:rPr>
        <w:t xml:space="preserve"> </w:t>
      </w:r>
      <w:r w:rsidR="00701F11">
        <w:rPr>
          <w:rFonts w:eastAsia="等线" w:hint="eastAsia"/>
          <w:lang w:eastAsia="zh-CN"/>
        </w:rPr>
        <w:t>as</w:t>
      </w:r>
      <w:r w:rsidR="00701F11">
        <w:rPr>
          <w:rFonts w:eastAsia="等线"/>
          <w:lang w:eastAsia="zh-CN"/>
        </w:rPr>
        <w:t xml:space="preserve"> </w:t>
      </w:r>
      <w:r w:rsidR="001416D8">
        <w:rPr>
          <w:rFonts w:eastAsia="等线" w:hint="eastAsia"/>
          <w:lang w:eastAsia="zh-CN"/>
        </w:rPr>
        <w:t>handover</w:t>
      </w:r>
      <w:r w:rsidR="001416D8">
        <w:rPr>
          <w:rFonts w:eastAsia="等线"/>
          <w:lang w:eastAsia="zh-CN"/>
        </w:rPr>
        <w:t xml:space="preserve"> </w:t>
      </w:r>
      <w:r w:rsidR="001416D8">
        <w:rPr>
          <w:rFonts w:eastAsia="等线" w:hint="eastAsia"/>
          <w:lang w:eastAsia="zh-CN"/>
        </w:rPr>
        <w:t>between</w:t>
      </w:r>
      <w:r w:rsidR="001416D8">
        <w:rPr>
          <w:rFonts w:eastAsia="等线"/>
          <w:lang w:eastAsia="zh-CN"/>
        </w:rPr>
        <w:t xml:space="preserve"> </w:t>
      </w:r>
      <w:r w:rsidR="001416D8">
        <w:rPr>
          <w:rFonts w:eastAsia="等线" w:hint="eastAsia"/>
          <w:lang w:eastAsia="zh-CN"/>
        </w:rPr>
        <w:t>VoWiFi</w:t>
      </w:r>
      <w:r w:rsidR="001416D8">
        <w:rPr>
          <w:rFonts w:eastAsia="等线"/>
          <w:lang w:eastAsia="zh-CN"/>
        </w:rPr>
        <w:t xml:space="preserve"> </w:t>
      </w:r>
      <w:r w:rsidR="001416D8">
        <w:rPr>
          <w:rFonts w:eastAsia="等线" w:hint="eastAsia"/>
          <w:lang w:eastAsia="zh-CN"/>
        </w:rPr>
        <w:t>and</w:t>
      </w:r>
      <w:r w:rsidR="001416D8">
        <w:rPr>
          <w:rFonts w:eastAsia="等线"/>
          <w:lang w:eastAsia="zh-CN"/>
        </w:rPr>
        <w:t xml:space="preserve"> </w:t>
      </w:r>
      <w:r w:rsidR="00701F11">
        <w:rPr>
          <w:rFonts w:eastAsia="等线" w:hint="eastAsia"/>
          <w:lang w:eastAsia="zh-CN"/>
        </w:rPr>
        <w:t>VoLTE</w:t>
      </w:r>
      <w:r w:rsidR="001416D8">
        <w:rPr>
          <w:rFonts w:eastAsia="等线" w:hint="eastAsia"/>
          <w:lang w:eastAsia="zh-CN"/>
        </w:rPr>
        <w:t>,</w:t>
      </w:r>
      <w:r w:rsidR="001416D8">
        <w:rPr>
          <w:rFonts w:eastAsia="等线"/>
          <w:lang w:eastAsia="zh-CN"/>
        </w:rPr>
        <w:t xml:space="preserve"> while others can only support handover between VoWiFi</w:t>
      </w:r>
      <w:r w:rsidR="001416D8">
        <w:rPr>
          <w:rFonts w:eastAsia="等线" w:hint="eastAsia"/>
          <w:lang w:eastAsia="zh-CN"/>
        </w:rPr>
        <w:t xml:space="preserve"> </w:t>
      </w:r>
      <w:r w:rsidR="001416D8">
        <w:rPr>
          <w:rFonts w:eastAsia="等线"/>
          <w:lang w:eastAsia="zh-CN"/>
        </w:rPr>
        <w:t>and VoLTE</w:t>
      </w:r>
      <w:r w:rsidR="001416D8">
        <w:rPr>
          <w:rFonts w:eastAsia="等线" w:hint="eastAsia"/>
          <w:lang w:eastAsia="zh-CN"/>
        </w:rPr>
        <w:t>.</w:t>
      </w:r>
      <w:r w:rsidR="001416D8">
        <w:rPr>
          <w:rFonts w:eastAsia="等线"/>
          <w:lang w:eastAsia="zh-CN"/>
        </w:rPr>
        <w:t xml:space="preserve"> </w:t>
      </w:r>
      <w:r w:rsidRPr="00EB1FDB">
        <w:rPr>
          <w:rFonts w:eastAsia="等线" w:hint="eastAsia"/>
          <w:lang w:eastAsia="en-GB"/>
        </w:rPr>
        <w:t>Whether</w:t>
      </w:r>
      <w:r w:rsidRPr="00EB1FDB">
        <w:rPr>
          <w:rFonts w:eastAsia="等线"/>
          <w:lang w:eastAsia="en-GB"/>
        </w:rPr>
        <w:t xml:space="preserve"> </w:t>
      </w:r>
      <w:r w:rsidRPr="00EB1FDB">
        <w:rPr>
          <w:rFonts w:eastAsia="等线" w:hint="eastAsia"/>
          <w:lang w:eastAsia="en-GB"/>
        </w:rPr>
        <w:t>or</w:t>
      </w:r>
      <w:r w:rsidRPr="00EB1FDB">
        <w:rPr>
          <w:rFonts w:eastAsia="等线"/>
          <w:lang w:eastAsia="en-GB"/>
        </w:rPr>
        <w:t xml:space="preserve"> </w:t>
      </w:r>
      <w:r w:rsidRPr="00EB1FDB">
        <w:rPr>
          <w:rFonts w:eastAsia="等线" w:hint="eastAsia"/>
          <w:lang w:eastAsia="en-GB"/>
        </w:rPr>
        <w:t>not</w:t>
      </w:r>
      <w:r w:rsidRPr="00EB1FDB">
        <w:rPr>
          <w:rFonts w:eastAsia="等线"/>
          <w:lang w:eastAsia="en-GB"/>
        </w:rPr>
        <w:t xml:space="preserve"> </w:t>
      </w:r>
      <w:r w:rsidRPr="00EB1FDB">
        <w:rPr>
          <w:rFonts w:eastAsia="等线" w:hint="eastAsia"/>
          <w:lang w:eastAsia="en-GB"/>
        </w:rPr>
        <w:t>handover</w:t>
      </w:r>
      <w:r w:rsidRPr="00EB1FDB">
        <w:rPr>
          <w:rFonts w:eastAsia="等线"/>
          <w:lang w:eastAsia="en-GB"/>
        </w:rPr>
        <w:t xml:space="preserve"> </w:t>
      </w:r>
      <w:r w:rsidRPr="00EB1FDB">
        <w:rPr>
          <w:rFonts w:eastAsia="等线" w:hint="eastAsia"/>
          <w:lang w:eastAsia="en-GB"/>
        </w:rPr>
        <w:t>between</w:t>
      </w:r>
      <w:r w:rsidRPr="00EB1FDB">
        <w:rPr>
          <w:rFonts w:eastAsia="等线"/>
          <w:lang w:eastAsia="en-GB"/>
        </w:rPr>
        <w:t xml:space="preserve"> 3</w:t>
      </w:r>
      <w:r w:rsidRPr="00EB1FDB">
        <w:rPr>
          <w:rFonts w:eastAsia="等线" w:hint="eastAsia"/>
          <w:lang w:eastAsia="en-GB"/>
        </w:rPr>
        <w:t>GPP</w:t>
      </w:r>
      <w:r w:rsidRPr="00EB1FDB">
        <w:rPr>
          <w:rFonts w:eastAsia="等线"/>
          <w:lang w:eastAsia="en-GB"/>
        </w:rPr>
        <w:t xml:space="preserve"> </w:t>
      </w:r>
      <w:r w:rsidRPr="00EB1FDB">
        <w:rPr>
          <w:rFonts w:eastAsia="等线" w:hint="eastAsia"/>
          <w:lang w:eastAsia="en-GB"/>
        </w:rPr>
        <w:t>and</w:t>
      </w:r>
      <w:r w:rsidRPr="00EB1FDB">
        <w:rPr>
          <w:rFonts w:eastAsia="等线"/>
          <w:lang w:eastAsia="en-GB"/>
        </w:rPr>
        <w:t xml:space="preserve"> </w:t>
      </w:r>
      <w:r w:rsidRPr="00EB1FDB">
        <w:rPr>
          <w:rFonts w:eastAsia="等线" w:hint="eastAsia"/>
          <w:lang w:eastAsia="en-GB"/>
        </w:rPr>
        <w:t>non-3GPP</w:t>
      </w:r>
      <w:r w:rsidRPr="00EB1FDB">
        <w:rPr>
          <w:rFonts w:eastAsia="等线"/>
          <w:lang w:eastAsia="en-GB"/>
        </w:rPr>
        <w:t xml:space="preserve"> </w:t>
      </w:r>
      <w:r w:rsidRPr="00EB1FDB">
        <w:rPr>
          <w:rFonts w:eastAsia="等线" w:hint="eastAsia"/>
          <w:lang w:eastAsia="en-GB"/>
        </w:rPr>
        <w:t>access</w:t>
      </w:r>
      <w:r w:rsidRPr="00EB1FDB">
        <w:rPr>
          <w:rFonts w:eastAsia="等线"/>
          <w:lang w:eastAsia="en-GB"/>
        </w:rPr>
        <w:t xml:space="preserve"> </w:t>
      </w:r>
      <w:r w:rsidRPr="00EB1FDB">
        <w:rPr>
          <w:rFonts w:eastAsia="等线" w:hint="eastAsia"/>
          <w:lang w:eastAsia="en-GB"/>
        </w:rPr>
        <w:t>is</w:t>
      </w:r>
      <w:r w:rsidRPr="00EB1FDB">
        <w:rPr>
          <w:rFonts w:eastAsia="等线"/>
          <w:lang w:eastAsia="en-GB"/>
        </w:rPr>
        <w:t xml:space="preserve"> </w:t>
      </w:r>
      <w:r w:rsidRPr="00EB1FDB">
        <w:rPr>
          <w:rFonts w:eastAsia="等线" w:hint="eastAsia"/>
          <w:lang w:eastAsia="en-GB"/>
        </w:rPr>
        <w:t>supported</w:t>
      </w:r>
      <w:r w:rsidRPr="00EB1FDB">
        <w:rPr>
          <w:rFonts w:eastAsia="等线"/>
          <w:lang w:eastAsia="en-GB"/>
        </w:rPr>
        <w:t xml:space="preserve"> </w:t>
      </w:r>
      <w:r w:rsidRPr="00EB1FDB">
        <w:rPr>
          <w:rFonts w:eastAsia="等线" w:hint="eastAsia"/>
          <w:lang w:eastAsia="en-GB"/>
        </w:rPr>
        <w:t>varies</w:t>
      </w:r>
      <w:r w:rsidRPr="00EB1FDB">
        <w:rPr>
          <w:rFonts w:eastAsia="等线"/>
          <w:lang w:eastAsia="en-GB"/>
        </w:rPr>
        <w:t xml:space="preserve"> </w:t>
      </w:r>
      <w:r w:rsidRPr="00EB1FDB">
        <w:rPr>
          <w:rFonts w:eastAsia="等线" w:hint="eastAsia"/>
          <w:lang w:eastAsia="en-GB"/>
        </w:rPr>
        <w:t>in</w:t>
      </w:r>
      <w:r w:rsidRPr="00EB1FDB">
        <w:rPr>
          <w:rFonts w:eastAsia="等线"/>
          <w:lang w:eastAsia="en-GB"/>
        </w:rPr>
        <w:t xml:space="preserve"> </w:t>
      </w:r>
      <w:r w:rsidRPr="00EB1FDB">
        <w:rPr>
          <w:rFonts w:eastAsia="等线" w:hint="eastAsia"/>
          <w:lang w:eastAsia="en-GB"/>
        </w:rPr>
        <w:t>different</w:t>
      </w:r>
      <w:r w:rsidRPr="00EB1FDB">
        <w:rPr>
          <w:rFonts w:eastAsia="等线"/>
          <w:lang w:eastAsia="en-GB"/>
        </w:rPr>
        <w:t xml:space="preserve"> </w:t>
      </w:r>
      <w:r w:rsidRPr="00EB1FDB">
        <w:rPr>
          <w:rFonts w:eastAsia="等线" w:hint="eastAsia"/>
          <w:lang w:eastAsia="en-GB"/>
        </w:rPr>
        <w:t>regions</w:t>
      </w:r>
      <w:r w:rsidRPr="00EB1FDB">
        <w:rPr>
          <w:rFonts w:eastAsia="等线"/>
          <w:lang w:eastAsia="en-GB"/>
        </w:rPr>
        <w:t xml:space="preserve"> </w:t>
      </w:r>
      <w:r w:rsidRPr="00EB1FDB">
        <w:rPr>
          <w:rFonts w:eastAsia="等线" w:hint="eastAsia"/>
          <w:lang w:eastAsia="en-GB"/>
        </w:rPr>
        <w:t>of</w:t>
      </w:r>
      <w:r w:rsidRPr="00EB1FDB">
        <w:rPr>
          <w:rFonts w:eastAsia="等线"/>
          <w:lang w:eastAsia="en-GB"/>
        </w:rPr>
        <w:t xml:space="preserve"> </w:t>
      </w:r>
      <w:r w:rsidRPr="00EB1FDB">
        <w:rPr>
          <w:rFonts w:eastAsia="等线" w:hint="eastAsia"/>
          <w:lang w:eastAsia="en-GB"/>
        </w:rPr>
        <w:t>a</w:t>
      </w:r>
      <w:r w:rsidRPr="00EB1FDB">
        <w:rPr>
          <w:rFonts w:eastAsia="等线"/>
          <w:lang w:eastAsia="en-GB"/>
        </w:rPr>
        <w:t xml:space="preserve"> </w:t>
      </w:r>
      <w:r w:rsidRPr="00EB1FDB">
        <w:rPr>
          <w:rFonts w:eastAsia="等线" w:hint="eastAsia"/>
          <w:lang w:eastAsia="en-GB"/>
        </w:rPr>
        <w:t>country</w:t>
      </w:r>
      <w:r w:rsidRPr="00EB1FDB">
        <w:rPr>
          <w:rFonts w:eastAsia="等线"/>
          <w:lang w:eastAsia="en-GB"/>
        </w:rPr>
        <w:t xml:space="preserve"> </w:t>
      </w:r>
      <w:r w:rsidRPr="00EB1FDB">
        <w:rPr>
          <w:rFonts w:eastAsia="等线" w:hint="eastAsia"/>
          <w:lang w:eastAsia="en-GB"/>
        </w:rPr>
        <w:t>even</w:t>
      </w:r>
      <w:r w:rsidRPr="00EB1FDB">
        <w:rPr>
          <w:rFonts w:eastAsia="等线"/>
          <w:lang w:eastAsia="en-GB"/>
        </w:rPr>
        <w:t xml:space="preserve"> </w:t>
      </w:r>
      <w:r w:rsidRPr="00EB1FDB">
        <w:rPr>
          <w:rFonts w:eastAsia="等线" w:hint="eastAsia"/>
          <w:lang w:eastAsia="en-GB"/>
        </w:rPr>
        <w:t>served</w:t>
      </w:r>
      <w:r w:rsidRPr="00EB1FDB">
        <w:rPr>
          <w:rFonts w:eastAsia="等线"/>
          <w:lang w:eastAsia="en-GB"/>
        </w:rPr>
        <w:t xml:space="preserve"> </w:t>
      </w:r>
      <w:r w:rsidRPr="00EB1FDB">
        <w:rPr>
          <w:rFonts w:eastAsia="等线" w:hint="eastAsia"/>
          <w:lang w:eastAsia="en-GB"/>
        </w:rPr>
        <w:t>by</w:t>
      </w:r>
      <w:r w:rsidRPr="00EB1FDB">
        <w:rPr>
          <w:rFonts w:eastAsia="等线"/>
          <w:lang w:eastAsia="en-GB"/>
        </w:rPr>
        <w:t xml:space="preserve"> </w:t>
      </w:r>
      <w:r w:rsidRPr="00EB1FDB">
        <w:rPr>
          <w:rFonts w:eastAsia="等线" w:hint="eastAsia"/>
          <w:lang w:eastAsia="en-GB"/>
        </w:rPr>
        <w:t>the</w:t>
      </w:r>
      <w:r w:rsidRPr="00EB1FDB">
        <w:rPr>
          <w:rFonts w:eastAsia="等线"/>
          <w:lang w:eastAsia="en-GB"/>
        </w:rPr>
        <w:t xml:space="preserve"> </w:t>
      </w:r>
      <w:r w:rsidRPr="00EB1FDB">
        <w:rPr>
          <w:rFonts w:eastAsia="等线" w:hint="eastAsia"/>
          <w:lang w:eastAsia="en-GB"/>
        </w:rPr>
        <w:t>same</w:t>
      </w:r>
      <w:r w:rsidRPr="00EB1FDB">
        <w:rPr>
          <w:rFonts w:eastAsia="等线"/>
          <w:lang w:eastAsia="en-GB"/>
        </w:rPr>
        <w:t xml:space="preserve"> </w:t>
      </w:r>
      <w:r w:rsidRPr="00EB1FDB">
        <w:rPr>
          <w:rFonts w:eastAsia="等线" w:hint="eastAsia"/>
          <w:lang w:eastAsia="en-GB"/>
        </w:rPr>
        <w:t>operator.</w:t>
      </w:r>
      <w:r>
        <w:rPr>
          <w:rFonts w:eastAsia="等线"/>
          <w:lang w:eastAsia="en-GB"/>
        </w:rPr>
        <w:t xml:space="preserve"> </w:t>
      </w:r>
      <w:r w:rsidR="00B1470F">
        <w:rPr>
          <w:rFonts w:eastAsia="等线" w:hint="eastAsia"/>
          <w:lang w:eastAsia="zh-CN"/>
        </w:rPr>
        <w:t>It</w:t>
      </w:r>
      <w:r w:rsidR="00B1470F">
        <w:rPr>
          <w:rFonts w:eastAsia="等线"/>
          <w:lang w:eastAsia="en-GB"/>
        </w:rPr>
        <w:t xml:space="preserve"> </w:t>
      </w:r>
      <w:r w:rsidR="00B1470F">
        <w:rPr>
          <w:rFonts w:eastAsia="等线" w:hint="eastAsia"/>
          <w:lang w:eastAsia="zh-CN"/>
        </w:rPr>
        <w:t>means</w:t>
      </w:r>
      <w:r w:rsidR="00B1470F">
        <w:rPr>
          <w:rFonts w:eastAsia="等线"/>
          <w:lang w:eastAsia="en-GB"/>
        </w:rPr>
        <w:t xml:space="preserve"> </w:t>
      </w:r>
      <w:r w:rsidR="00B1470F">
        <w:rPr>
          <w:rFonts w:eastAsia="等线" w:hint="eastAsia"/>
          <w:lang w:eastAsia="zh-CN"/>
        </w:rPr>
        <w:t>that</w:t>
      </w:r>
      <w:r w:rsidR="00B1470F">
        <w:rPr>
          <w:rFonts w:eastAsia="等线"/>
          <w:lang w:eastAsia="zh-CN"/>
        </w:rPr>
        <w:t xml:space="preserve">, </w:t>
      </w:r>
      <w:r w:rsidR="00B1470F">
        <w:rPr>
          <w:rFonts w:eastAsia="等线" w:hint="eastAsia"/>
          <w:lang w:eastAsia="zh-CN"/>
        </w:rPr>
        <w:t>when</w:t>
      </w:r>
      <w:r w:rsidR="00B1470F">
        <w:rPr>
          <w:rFonts w:eastAsia="等线"/>
          <w:lang w:eastAsia="zh-CN"/>
        </w:rPr>
        <w:t xml:space="preserve"> </w:t>
      </w:r>
      <w:r w:rsidR="00B1470F">
        <w:rPr>
          <w:rFonts w:eastAsia="等线" w:hint="eastAsia"/>
          <w:lang w:eastAsia="zh-CN"/>
        </w:rPr>
        <w:t>the</w:t>
      </w:r>
      <w:r w:rsidR="00B1470F">
        <w:rPr>
          <w:rFonts w:eastAsia="等线"/>
          <w:lang w:eastAsia="zh-CN"/>
        </w:rPr>
        <w:t xml:space="preserve"> </w:t>
      </w:r>
      <w:r w:rsidR="00B1470F">
        <w:rPr>
          <w:rFonts w:eastAsia="等线" w:hint="eastAsia"/>
          <w:lang w:eastAsia="zh-CN"/>
        </w:rPr>
        <w:t>UE</w:t>
      </w:r>
      <w:r w:rsidR="00B1470F">
        <w:rPr>
          <w:rFonts w:eastAsia="等线"/>
          <w:lang w:eastAsia="zh-CN"/>
        </w:rPr>
        <w:t xml:space="preserve"> </w:t>
      </w:r>
      <w:r w:rsidR="00B1470F">
        <w:rPr>
          <w:rFonts w:eastAsia="等线" w:hint="eastAsia"/>
          <w:lang w:eastAsia="zh-CN"/>
        </w:rPr>
        <w:t>needs</w:t>
      </w:r>
      <w:r w:rsidR="00B1470F">
        <w:rPr>
          <w:rFonts w:eastAsia="等线"/>
          <w:lang w:eastAsia="zh-CN"/>
        </w:rPr>
        <w:t xml:space="preserve"> </w:t>
      </w:r>
      <w:r w:rsidR="00B1470F">
        <w:rPr>
          <w:rFonts w:eastAsia="等线" w:hint="eastAsia"/>
          <w:lang w:eastAsia="zh-CN"/>
        </w:rPr>
        <w:t>to</w:t>
      </w:r>
      <w:r w:rsidR="00B1470F">
        <w:rPr>
          <w:rFonts w:eastAsia="等线"/>
          <w:lang w:eastAsia="zh-CN"/>
        </w:rPr>
        <w:t xml:space="preserve"> </w:t>
      </w:r>
      <w:r w:rsidR="00B1470F">
        <w:rPr>
          <w:rFonts w:eastAsia="等线" w:hint="eastAsia"/>
          <w:lang w:eastAsia="zh-CN"/>
        </w:rPr>
        <w:t>handover</w:t>
      </w:r>
      <w:r w:rsidR="00B1470F">
        <w:rPr>
          <w:rFonts w:eastAsia="等线"/>
          <w:lang w:eastAsia="zh-CN"/>
        </w:rPr>
        <w:t xml:space="preserve"> </w:t>
      </w:r>
      <w:r w:rsidR="00B1470F">
        <w:rPr>
          <w:rFonts w:eastAsia="等线" w:hint="eastAsia"/>
          <w:lang w:eastAsia="zh-CN"/>
        </w:rPr>
        <w:t>between</w:t>
      </w:r>
      <w:r w:rsidR="00B1470F">
        <w:rPr>
          <w:rFonts w:eastAsia="等线"/>
          <w:lang w:eastAsia="zh-CN"/>
        </w:rPr>
        <w:t xml:space="preserve"> </w:t>
      </w:r>
      <w:r w:rsidR="00B1470F">
        <w:rPr>
          <w:rFonts w:eastAsia="等线" w:hint="eastAsia"/>
          <w:lang w:eastAsia="zh-CN"/>
        </w:rPr>
        <w:t>VoWiFi</w:t>
      </w:r>
      <w:r w:rsidR="00B1470F">
        <w:rPr>
          <w:rFonts w:eastAsia="等线"/>
          <w:lang w:eastAsia="zh-CN"/>
        </w:rPr>
        <w:t xml:space="preserve"> </w:t>
      </w:r>
      <w:r w:rsidR="00B1470F">
        <w:rPr>
          <w:rFonts w:eastAsia="等线" w:hint="eastAsia"/>
          <w:lang w:eastAsia="zh-CN"/>
        </w:rPr>
        <w:t>and</w:t>
      </w:r>
      <w:r w:rsidR="00B1470F">
        <w:rPr>
          <w:rFonts w:eastAsia="等线"/>
          <w:lang w:eastAsia="zh-CN"/>
        </w:rPr>
        <w:t xml:space="preserve"> </w:t>
      </w:r>
      <w:r w:rsidR="00B1470F">
        <w:rPr>
          <w:rFonts w:eastAsia="等线" w:hint="eastAsia"/>
          <w:lang w:eastAsia="zh-CN"/>
        </w:rPr>
        <w:t>VoNR,</w:t>
      </w:r>
      <w:r w:rsidR="00B1470F">
        <w:rPr>
          <w:rFonts w:eastAsia="等线"/>
          <w:lang w:eastAsia="zh-CN"/>
        </w:rPr>
        <w:t xml:space="preserve"> it is possible that the network doesn’t support handover between VoWiFi and VoNR but only</w:t>
      </w:r>
      <w:r w:rsidR="0063570A">
        <w:rPr>
          <w:rFonts w:eastAsia="等线"/>
          <w:lang w:eastAsia="zh-CN"/>
        </w:rPr>
        <w:t xml:space="preserve"> handover</w:t>
      </w:r>
      <w:r w:rsidR="00B1470F">
        <w:rPr>
          <w:rFonts w:eastAsia="等线"/>
          <w:lang w:eastAsia="zh-CN"/>
        </w:rPr>
        <w:t xml:space="preserve"> between VoWiFi and VoLTE.</w:t>
      </w:r>
    </w:p>
    <w:p w14:paraId="43F73CFE" w14:textId="0D3EC66C" w:rsidR="00661313" w:rsidRPr="00661313" w:rsidRDefault="00661313" w:rsidP="00661313">
      <w:pPr>
        <w:pStyle w:val="B1"/>
        <w:ind w:left="0" w:firstLine="0"/>
        <w:jc w:val="both"/>
      </w:pPr>
      <w:r w:rsidRPr="00661313">
        <w:t>TS 23.502 clause 4.13.6.3 only describes the scenario how to transfer PDU session used for IMS voice from non-3GPP access to 5GS, but says nothing on the scenario 'Transfer PDU session used for IMS voi</w:t>
      </w:r>
      <w:r>
        <w:t xml:space="preserve">ce from 5GS to non-3GPP access'. </w:t>
      </w:r>
      <w:r w:rsidRPr="00661313">
        <w:rPr>
          <w:rFonts w:eastAsia="等线"/>
          <w:lang w:val="en-US" w:eastAsia="en-GB"/>
        </w:rPr>
        <w:t>When there is ongoing IMS voice session via 3GPP access, as cellular signals weaken and voice over WLAN service is available, the UE might need to handover from VoNR to VoWiFi to get better service quality. If the network doesn't support HO from VoNR to VoWiFi and the UE knows nothing about it, the UE definitely will encounter failure when performs HO.</w:t>
      </w:r>
    </w:p>
    <w:p w14:paraId="382EF135" w14:textId="69955460" w:rsidR="000B2361" w:rsidRPr="00D610A4" w:rsidRDefault="006E55EB" w:rsidP="00FA7427">
      <w:pPr>
        <w:pStyle w:val="B1"/>
        <w:ind w:left="0" w:firstLine="0"/>
        <w:jc w:val="both"/>
        <w:rPr>
          <w:rFonts w:eastAsia="等线"/>
          <w:lang w:eastAsia="en-GB"/>
        </w:rPr>
      </w:pPr>
      <w:r w:rsidRPr="006E55EB">
        <w:rPr>
          <w:rFonts w:eastAsia="等线"/>
          <w:lang w:eastAsia="zh-CN"/>
        </w:rPr>
        <w:t>Even though most of operators would have migrated to VoNR when R19 products come to the market, it is not for sure that interoperability between VoNR and VoWiFi can be widely supported. How to help the UE adapts to different stages of the network evolution dynamica</w:t>
      </w:r>
      <w:r>
        <w:rPr>
          <w:rFonts w:eastAsia="等线"/>
          <w:lang w:eastAsia="zh-CN"/>
        </w:rPr>
        <w:t xml:space="preserve">lly is still the issue we face. </w:t>
      </w:r>
      <w:r w:rsidR="00D610A4">
        <w:rPr>
          <w:rFonts w:eastAsia="等线" w:hint="eastAsia"/>
          <w:lang w:eastAsia="zh-CN"/>
        </w:rPr>
        <w:t>I</w:t>
      </w:r>
      <w:r w:rsidR="000B2361" w:rsidRPr="000B2361">
        <w:rPr>
          <w:rFonts w:eastAsia="等线"/>
          <w:lang w:val="en-US" w:eastAsia="zh-CN"/>
        </w:rPr>
        <w:t>f network can indicate to a UE the 3GPP and non-3GPP handover policy during certain procedures, the UE can make handover decision more precisely, rather than</w:t>
      </w:r>
      <w:r w:rsidR="000B2361">
        <w:rPr>
          <w:rFonts w:eastAsia="等线"/>
          <w:lang w:val="en-US" w:eastAsia="zh-CN"/>
        </w:rPr>
        <w:t xml:space="preserve"> keep</w:t>
      </w:r>
      <w:r w:rsidR="000B2361" w:rsidRPr="000B2361">
        <w:rPr>
          <w:rFonts w:eastAsia="等线"/>
          <w:lang w:val="en-US" w:eastAsia="zh-CN"/>
        </w:rPr>
        <w:t xml:space="preserve"> attempting to switch to a network that doesn’t support handover between 3GPP and non-3GPP access.</w:t>
      </w:r>
    </w:p>
    <w:p w14:paraId="7BE85791" w14:textId="77777777" w:rsidR="000B2361" w:rsidRDefault="000B2361" w:rsidP="000B2361">
      <w:pPr>
        <w:pStyle w:val="B1"/>
        <w:ind w:left="0" w:firstLine="0"/>
        <w:jc w:val="both"/>
        <w:rPr>
          <w:rFonts w:asciiTheme="minorEastAsia" w:eastAsiaTheme="minorEastAsia" w:hAnsiTheme="minorEastAsia"/>
          <w:b/>
          <w:lang w:val="en-US" w:eastAsia="zh-CN"/>
        </w:rPr>
      </w:pPr>
      <w:r w:rsidRPr="0054611C">
        <w:rPr>
          <w:rFonts w:hint="eastAsia"/>
          <w:b/>
          <w:lang w:val="en-US" w:eastAsia="zh-CN"/>
        </w:rPr>
        <w:lastRenderedPageBreak/>
        <w:t>O</w:t>
      </w:r>
      <w:r w:rsidRPr="0054611C">
        <w:rPr>
          <w:b/>
          <w:lang w:val="en-US" w:eastAsia="zh-CN"/>
        </w:rPr>
        <w:t>bservation</w:t>
      </w:r>
      <w:r>
        <w:rPr>
          <w:b/>
          <w:lang w:val="en-US" w:eastAsia="zh-CN"/>
        </w:rPr>
        <w:t xml:space="preserve"> 2</w:t>
      </w:r>
      <w:r w:rsidRPr="0054611C">
        <w:rPr>
          <w:b/>
          <w:lang w:val="en-US" w:eastAsia="zh-CN"/>
        </w:rPr>
        <w:t xml:space="preserve">: </w:t>
      </w:r>
      <w:r w:rsidRPr="000B2361">
        <w:rPr>
          <w:rFonts w:hint="eastAsia"/>
          <w:b/>
          <w:lang w:val="en-US" w:eastAsia="zh-CN"/>
        </w:rPr>
        <w:t>Current</w:t>
      </w:r>
      <w:r>
        <w:rPr>
          <w:b/>
          <w:lang w:val="en-US" w:eastAsia="zh-CN"/>
        </w:rPr>
        <w:t xml:space="preserve"> </w:t>
      </w:r>
      <w:r w:rsidRPr="000B2361">
        <w:rPr>
          <w:rFonts w:hint="eastAsia"/>
          <w:b/>
          <w:lang w:val="en-US" w:eastAsia="zh-CN"/>
        </w:rPr>
        <w:t>DM</w:t>
      </w:r>
      <w:r>
        <w:rPr>
          <w:b/>
          <w:lang w:val="en-US" w:eastAsia="zh-CN"/>
        </w:rPr>
        <w:t xml:space="preserve"> </w:t>
      </w:r>
      <w:r w:rsidRPr="000B2361">
        <w:rPr>
          <w:rFonts w:hint="eastAsia"/>
          <w:b/>
          <w:lang w:val="en-US" w:eastAsia="zh-CN"/>
        </w:rPr>
        <w:t>server</w:t>
      </w:r>
      <w:r>
        <w:rPr>
          <w:b/>
          <w:lang w:val="en-US" w:eastAsia="zh-CN"/>
        </w:rPr>
        <w:t xml:space="preserve"> </w:t>
      </w:r>
      <w:r w:rsidRPr="000B2361">
        <w:rPr>
          <w:rFonts w:hint="eastAsia"/>
          <w:b/>
          <w:lang w:val="en-US" w:eastAsia="zh-CN"/>
        </w:rPr>
        <w:t>mechanism</w:t>
      </w:r>
      <w:r w:rsidRPr="000B2361">
        <w:rPr>
          <w:b/>
          <w:lang w:val="en-US" w:eastAsia="zh-CN"/>
        </w:rPr>
        <w:t xml:space="preserve"> </w:t>
      </w:r>
      <w:r>
        <w:rPr>
          <w:b/>
          <w:lang w:val="en-US" w:eastAsia="zh-CN"/>
        </w:rPr>
        <w:t>(</w:t>
      </w:r>
      <w:r w:rsidRPr="000B2361">
        <w:rPr>
          <w:rFonts w:hint="eastAsia"/>
          <w:b/>
          <w:lang w:val="en-US" w:eastAsia="zh-CN"/>
        </w:rPr>
        <w:t>i.e.</w:t>
      </w:r>
      <w:r w:rsidRPr="000B2361">
        <w:rPr>
          <w:b/>
          <w:lang w:val="en-US" w:eastAsia="zh-CN"/>
        </w:rPr>
        <w:t xml:space="preserve">, </w:t>
      </w:r>
      <w:r w:rsidRPr="000B2361">
        <w:rPr>
          <w:rFonts w:hint="eastAsia"/>
          <w:b/>
          <w:lang w:val="en-US" w:eastAsia="zh-CN"/>
        </w:rPr>
        <w:t>the</w:t>
      </w:r>
      <w:r w:rsidRPr="000B2361">
        <w:rPr>
          <w:b/>
          <w:lang w:val="en-US" w:eastAsia="zh-CN"/>
        </w:rPr>
        <w:t xml:space="preserve"> </w:t>
      </w:r>
      <w:r w:rsidRPr="000B2361">
        <w:rPr>
          <w:rFonts w:hint="eastAsia"/>
          <w:b/>
          <w:lang w:val="en-US" w:eastAsia="zh-CN"/>
        </w:rPr>
        <w:t>Management</w:t>
      </w:r>
      <w:r w:rsidRPr="000B2361">
        <w:rPr>
          <w:b/>
          <w:lang w:val="en-US" w:eastAsia="zh-CN"/>
        </w:rPr>
        <w:t xml:space="preserve"> </w:t>
      </w:r>
      <w:r w:rsidRPr="000B2361">
        <w:rPr>
          <w:rFonts w:hint="eastAsia"/>
          <w:b/>
          <w:lang w:val="en-US" w:eastAsia="zh-CN"/>
        </w:rPr>
        <w:t>Objects</w:t>
      </w:r>
      <w:r w:rsidRPr="000B2361">
        <w:rPr>
          <w:b/>
          <w:lang w:val="en-US" w:eastAsia="zh-CN"/>
        </w:rPr>
        <w:t xml:space="preserve"> described in TS 24.167) is not able </w:t>
      </w:r>
      <w:r w:rsidR="006F35AB">
        <w:rPr>
          <w:b/>
          <w:lang w:val="en-US" w:eastAsia="zh-CN"/>
        </w:rPr>
        <w:t>to fulfill</w:t>
      </w:r>
      <w:r w:rsidRPr="000B2361">
        <w:rPr>
          <w:b/>
          <w:lang w:val="en-US" w:eastAsia="zh-CN"/>
        </w:rPr>
        <w:t xml:space="preserve"> the requirement </w:t>
      </w:r>
      <w:r w:rsidRPr="000B2361">
        <w:rPr>
          <w:rFonts w:hint="eastAsia"/>
          <w:b/>
          <w:lang w:val="en-US" w:eastAsia="zh-CN"/>
        </w:rPr>
        <w:t>which</w:t>
      </w:r>
      <w:r w:rsidRPr="000B2361">
        <w:rPr>
          <w:b/>
          <w:lang w:val="en-US" w:eastAsia="zh-CN"/>
        </w:rPr>
        <w:t xml:space="preserve"> </w:t>
      </w:r>
      <w:r w:rsidRPr="000B2361">
        <w:rPr>
          <w:rFonts w:hint="eastAsia"/>
          <w:b/>
          <w:lang w:val="en-US" w:eastAsia="zh-CN"/>
        </w:rPr>
        <w:t>the</w:t>
      </w:r>
      <w:r w:rsidRPr="000B2361">
        <w:rPr>
          <w:b/>
          <w:lang w:val="en-US" w:eastAsia="zh-CN"/>
        </w:rPr>
        <w:t xml:space="preserve"> </w:t>
      </w:r>
      <w:r w:rsidRPr="000B2361">
        <w:rPr>
          <w:rFonts w:hint="eastAsia"/>
          <w:b/>
          <w:lang w:val="en-US" w:eastAsia="zh-CN"/>
        </w:rPr>
        <w:t>above</w:t>
      </w:r>
      <w:r w:rsidRPr="000B2361">
        <w:rPr>
          <w:b/>
          <w:lang w:val="en-US" w:eastAsia="zh-CN"/>
        </w:rPr>
        <w:t xml:space="preserve"> </w:t>
      </w:r>
      <w:r w:rsidRPr="000B2361">
        <w:rPr>
          <w:rFonts w:hint="eastAsia"/>
          <w:b/>
          <w:lang w:val="en-US" w:eastAsia="zh-CN"/>
        </w:rPr>
        <w:t>Observation</w:t>
      </w:r>
      <w:r w:rsidRPr="000B2361">
        <w:rPr>
          <w:b/>
          <w:lang w:val="en-US" w:eastAsia="zh-CN"/>
        </w:rPr>
        <w:t xml:space="preserve"> 1 </w:t>
      </w:r>
      <w:r w:rsidRPr="000B2361">
        <w:rPr>
          <w:rFonts w:hint="eastAsia"/>
          <w:b/>
          <w:lang w:val="en-US" w:eastAsia="zh-CN"/>
        </w:rPr>
        <w:t>mentions</w:t>
      </w:r>
      <w:r>
        <w:rPr>
          <w:rFonts w:asciiTheme="minorEastAsia" w:eastAsiaTheme="minorEastAsia" w:hAnsiTheme="minorEastAsia" w:hint="eastAsia"/>
          <w:b/>
          <w:lang w:val="en-US" w:eastAsia="zh-CN"/>
        </w:rPr>
        <w:t>.</w:t>
      </w:r>
    </w:p>
    <w:p w14:paraId="06814676" w14:textId="24F9D7D2" w:rsidR="004D7ED6" w:rsidRPr="000F0759" w:rsidRDefault="006856B2" w:rsidP="004D7ED6">
      <w:pPr>
        <w:pStyle w:val="B1"/>
        <w:ind w:left="0" w:firstLine="0"/>
        <w:jc w:val="both"/>
        <w:rPr>
          <w:rFonts w:eastAsiaTheme="minorEastAsia"/>
          <w:lang w:val="en-US" w:eastAsia="zh-CN"/>
        </w:rPr>
      </w:pPr>
      <w:r w:rsidRPr="009A3E53">
        <w:rPr>
          <w:rFonts w:eastAsia="等线"/>
          <w:lang w:val="en-US" w:eastAsia="zh-CN"/>
        </w:rPr>
        <w:t>DM server mechanism is not practical</w:t>
      </w:r>
      <w:r>
        <w:rPr>
          <w:rFonts w:eastAsia="等线"/>
          <w:lang w:val="en-US" w:eastAsia="zh-CN"/>
        </w:rPr>
        <w:t xml:space="preserve"> and dynamical enough to solve the related issue.</w:t>
      </w:r>
    </w:p>
    <w:p w14:paraId="79F69BC8" w14:textId="427E7179" w:rsidR="00ED6052" w:rsidRDefault="00AD08C6" w:rsidP="006956E7">
      <w:pPr>
        <w:pStyle w:val="B1"/>
        <w:numPr>
          <w:ilvl w:val="0"/>
          <w:numId w:val="11"/>
        </w:numPr>
        <w:jc w:val="both"/>
        <w:rPr>
          <w:rFonts w:eastAsia="等线"/>
          <w:lang w:val="en-US" w:eastAsia="zh-CN"/>
        </w:rPr>
      </w:pPr>
      <w:r>
        <w:rPr>
          <w:rFonts w:eastAsia="等线"/>
          <w:noProof/>
          <w:lang w:val="en-US" w:eastAsia="zh-CN"/>
        </w:rPr>
        <mc:AlternateContent>
          <mc:Choice Requires="wps">
            <w:drawing>
              <wp:anchor distT="0" distB="0" distL="114300" distR="114300" simplePos="0" relativeHeight="251659264" behindDoc="0" locked="0" layoutInCell="1" allowOverlap="1" wp14:anchorId="07D3F7B7" wp14:editId="3E599964">
                <wp:simplePos x="0" y="0"/>
                <wp:positionH relativeFrom="column">
                  <wp:posOffset>113665</wp:posOffset>
                </wp:positionH>
                <wp:positionV relativeFrom="paragraph">
                  <wp:posOffset>497205</wp:posOffset>
                </wp:positionV>
                <wp:extent cx="6005195" cy="1579880"/>
                <wp:effectExtent l="0" t="0" r="14605" b="20320"/>
                <wp:wrapTopAndBottom/>
                <wp:docPr id="1" name="文本框 1"/>
                <wp:cNvGraphicFramePr/>
                <a:graphic xmlns:a="http://schemas.openxmlformats.org/drawingml/2006/main">
                  <a:graphicData uri="http://schemas.microsoft.com/office/word/2010/wordprocessingShape">
                    <wps:wsp>
                      <wps:cNvSpPr txBox="1"/>
                      <wps:spPr>
                        <a:xfrm>
                          <a:off x="0" y="0"/>
                          <a:ext cx="6005195" cy="1579880"/>
                        </a:xfrm>
                        <a:prstGeom prst="rect">
                          <a:avLst/>
                        </a:prstGeom>
                        <a:solidFill>
                          <a:schemeClr val="lt1"/>
                        </a:solidFill>
                        <a:ln w="6350">
                          <a:solidFill>
                            <a:prstClr val="black"/>
                          </a:solidFill>
                        </a:ln>
                      </wps:spPr>
                      <wps:txbx>
                        <w:txbxContent>
                          <w:p w14:paraId="624CE21A" w14:textId="49DD48E0" w:rsidR="00B8312C" w:rsidRPr="00B8312C" w:rsidRDefault="00B8312C" w:rsidP="00B8312C">
                            <w:pPr>
                              <w:rPr>
                                <w:rFonts w:ascii="Arial" w:eastAsia="宋体" w:hAnsi="Arial"/>
                                <w:b/>
                                <w:sz w:val="18"/>
                                <w:szCs w:val="22"/>
                                <w:lang w:eastAsia="en-GB"/>
                              </w:rPr>
                            </w:pPr>
                            <w:bookmarkStart w:id="1" w:name="_Toc6407531"/>
                            <w:bookmarkStart w:id="2" w:name="_Toc107066450"/>
                            <w:r>
                              <w:rPr>
                                <w:rFonts w:ascii="Arial" w:eastAsia="宋体" w:hAnsi="Arial"/>
                                <w:b/>
                                <w:sz w:val="18"/>
                                <w:szCs w:val="22"/>
                                <w:lang w:eastAsia="en-GB"/>
                              </w:rPr>
                              <w:t>C</w:t>
                            </w:r>
                            <w:r>
                              <w:rPr>
                                <w:rFonts w:ascii="Arial" w:eastAsia="宋体" w:hAnsi="Arial" w:hint="eastAsia"/>
                                <w:b/>
                                <w:sz w:val="18"/>
                                <w:szCs w:val="22"/>
                                <w:lang w:eastAsia="zh-CN"/>
                              </w:rPr>
                              <w:t xml:space="preserve">.2.1 </w:t>
                            </w:r>
                            <w:r w:rsidRPr="00B8312C">
                              <w:rPr>
                                <w:rFonts w:ascii="Arial" w:eastAsia="宋体" w:hAnsi="Arial"/>
                                <w:b/>
                                <w:sz w:val="18"/>
                                <w:szCs w:val="22"/>
                                <w:lang w:eastAsia="en-GB"/>
                              </w:rPr>
                              <w:t>Remote Client Configuration for MNO provisioning</w:t>
                            </w:r>
                            <w:bookmarkEnd w:id="1"/>
                            <w:bookmarkEnd w:id="2"/>
                          </w:p>
                          <w:p w14:paraId="3A8ADC6F" w14:textId="77777777" w:rsidR="00B8312C" w:rsidRPr="00B8312C" w:rsidRDefault="00B8312C" w:rsidP="00B8312C">
                            <w:pPr>
                              <w:spacing w:after="0"/>
                              <w:rPr>
                                <w:rFonts w:ascii="Arial" w:eastAsia="宋体" w:hAnsi="Arial"/>
                                <w:sz w:val="18"/>
                                <w:szCs w:val="22"/>
                                <w:lang w:eastAsia="en-GB"/>
                              </w:rPr>
                            </w:pPr>
                            <w:r w:rsidRPr="00B8312C">
                              <w:rPr>
                                <w:rFonts w:ascii="Arial" w:eastAsia="宋体" w:hAnsi="Arial"/>
                                <w:sz w:val="18"/>
                                <w:szCs w:val="22"/>
                                <w:lang w:eastAsia="en-GB"/>
                              </w:rPr>
                              <w:t>The UE and the network must support one of the two configuration methods in order to support MNO provisioning for the parameters that are defined in 3GPP (see also Table C.3.1):</w:t>
                            </w:r>
                          </w:p>
                          <w:p w14:paraId="7C3751C2" w14:textId="77777777" w:rsidR="00B8312C" w:rsidRPr="00B8312C" w:rsidRDefault="00B8312C" w:rsidP="00B8312C">
                            <w:pPr>
                              <w:numPr>
                                <w:ilvl w:val="0"/>
                                <w:numId w:val="14"/>
                              </w:numPr>
                              <w:tabs>
                                <w:tab w:val="left" w:pos="680"/>
                              </w:tabs>
                              <w:spacing w:before="120" w:after="200" w:line="276" w:lineRule="auto"/>
                              <w:contextualSpacing/>
                              <w:jc w:val="both"/>
                              <w:rPr>
                                <w:rFonts w:ascii="Arial" w:eastAsia="宋体" w:hAnsi="Arial"/>
                                <w:sz w:val="18"/>
                                <w:szCs w:val="22"/>
                                <w:lang w:eastAsia="en-GB"/>
                              </w:rPr>
                            </w:pPr>
                            <w:r w:rsidRPr="00B8312C">
                              <w:rPr>
                                <w:rFonts w:ascii="Arial" w:eastAsia="宋体" w:hAnsi="Arial"/>
                                <w:sz w:val="18"/>
                                <w:szCs w:val="22"/>
                                <w:lang w:eastAsia="en-GB"/>
                              </w:rPr>
                              <w:t>OMA DM V1.2 with http binding as specified in OMA-ERELD-DM-V1_2 [100]; or</w:t>
                            </w:r>
                          </w:p>
                          <w:p w14:paraId="71486B98" w14:textId="77777777" w:rsidR="00B8312C" w:rsidRPr="00B8312C" w:rsidRDefault="00B8312C" w:rsidP="00B8312C">
                            <w:pPr>
                              <w:numPr>
                                <w:ilvl w:val="0"/>
                                <w:numId w:val="14"/>
                              </w:numPr>
                              <w:tabs>
                                <w:tab w:val="left" w:pos="680"/>
                              </w:tabs>
                              <w:spacing w:before="120" w:after="200" w:line="276" w:lineRule="auto"/>
                              <w:contextualSpacing/>
                              <w:jc w:val="both"/>
                              <w:rPr>
                                <w:rFonts w:ascii="Arial" w:eastAsia="宋体" w:hAnsi="Arial"/>
                                <w:sz w:val="18"/>
                                <w:szCs w:val="22"/>
                                <w:lang w:eastAsia="en-GB"/>
                              </w:rPr>
                            </w:pPr>
                            <w:r w:rsidRPr="00B8312C">
                              <w:rPr>
                                <w:rFonts w:ascii="Arial" w:eastAsia="宋体" w:hAnsi="Arial"/>
                                <w:sz w:val="18"/>
                                <w:szCs w:val="22"/>
                                <w:lang w:eastAsia="en-GB"/>
                              </w:rPr>
                              <w:t>Service provider device configuration as specified in GSMA PRD RCC.14 [93].</w:t>
                            </w:r>
                          </w:p>
                          <w:p w14:paraId="0C39C11E" w14:textId="524F1433" w:rsidR="00AD08C6" w:rsidRPr="00B8312C" w:rsidRDefault="00B8312C" w:rsidP="00B8312C">
                            <w:pPr>
                              <w:tabs>
                                <w:tab w:val="left" w:pos="1560"/>
                              </w:tabs>
                              <w:spacing w:after="200" w:line="276" w:lineRule="auto"/>
                              <w:ind w:left="1559" w:hanging="1202"/>
                              <w:rPr>
                                <w:rFonts w:ascii="Arial" w:eastAsia="宋体" w:hAnsi="Arial"/>
                                <w:sz w:val="18"/>
                                <w:szCs w:val="22"/>
                                <w:lang w:eastAsia="en-GB"/>
                              </w:rPr>
                            </w:pPr>
                            <w:r w:rsidRPr="00B8312C">
                              <w:rPr>
                                <w:rFonts w:ascii="Arial" w:eastAsia="宋体" w:hAnsi="Arial"/>
                                <w:b/>
                                <w:sz w:val="18"/>
                                <w:szCs w:val="22"/>
                                <w:lang w:eastAsia="en-GB"/>
                              </w:rPr>
                              <w:t>Note 1:</w:t>
                            </w:r>
                            <w:r w:rsidRPr="00B8312C">
                              <w:rPr>
                                <w:rFonts w:ascii="Arial" w:eastAsia="宋体" w:hAnsi="Arial"/>
                                <w:sz w:val="18"/>
                                <w:szCs w:val="22"/>
                                <w:lang w:eastAsia="en-GB"/>
                              </w:rPr>
                              <w:tab/>
                              <w:t>The requirement on which configuration method to support may differ between regions.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D3F7B7" id="_x0000_t202" coordsize="21600,21600" o:spt="202" path="m,l,21600r21600,l21600,xe">
                <v:stroke joinstyle="miter"/>
                <v:path gradientshapeok="t" o:connecttype="rect"/>
              </v:shapetype>
              <v:shape id="文本框 1" o:spid="_x0000_s1026" type="#_x0000_t202" style="position:absolute;left:0;text-align:left;margin-left:8.95pt;margin-top:39.15pt;width:472.85pt;height:124.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" fillcolor="white [3201]" strokeweight=".5pt">
                <v:textbox>
                  <w:txbxContent>
                    <w:p w14:paraId="624CE21A" w14:textId="49DD48E0" w:rsidR="00B8312C" w:rsidRPr="00B8312C" w:rsidRDefault="00B8312C" w:rsidP="00B8312C">
                      <w:pPr>
                        <w:rPr>
                          <w:rFonts w:ascii="Arial" w:eastAsia="宋体" w:hAnsi="Arial"/>
                          <w:b/>
                          <w:sz w:val="18"/>
                          <w:szCs w:val="22"/>
                          <w:lang w:eastAsia="en-GB"/>
                        </w:rPr>
                      </w:pPr>
                      <w:bookmarkStart w:id="3" w:name="_Toc6407531"/>
                      <w:bookmarkStart w:id="4" w:name="_Toc107066450"/>
                      <w:r>
                        <w:rPr>
                          <w:rFonts w:ascii="Arial" w:eastAsia="宋体" w:hAnsi="Arial"/>
                          <w:b/>
                          <w:sz w:val="18"/>
                          <w:szCs w:val="22"/>
                          <w:lang w:eastAsia="en-GB"/>
                        </w:rPr>
                        <w:t>C</w:t>
                      </w:r>
                      <w:r>
                        <w:rPr>
                          <w:rFonts w:ascii="Arial" w:eastAsia="宋体" w:hAnsi="Arial" w:hint="eastAsia"/>
                          <w:b/>
                          <w:sz w:val="18"/>
                          <w:szCs w:val="22"/>
                          <w:lang w:eastAsia="zh-CN"/>
                        </w:rPr>
                        <w:t xml:space="preserve">.2.1 </w:t>
                      </w:r>
                      <w:r w:rsidRPr="00B8312C">
                        <w:rPr>
                          <w:rFonts w:ascii="Arial" w:eastAsia="宋体" w:hAnsi="Arial"/>
                          <w:b/>
                          <w:sz w:val="18"/>
                          <w:szCs w:val="22"/>
                          <w:lang w:eastAsia="en-GB"/>
                        </w:rPr>
                        <w:t>Remote Client Configuration for MNO provisioning</w:t>
                      </w:r>
                      <w:bookmarkEnd w:id="3"/>
                      <w:bookmarkEnd w:id="4"/>
                    </w:p>
                    <w:p w14:paraId="3A8ADC6F" w14:textId="77777777" w:rsidR="00B8312C" w:rsidRPr="00B8312C" w:rsidRDefault="00B8312C" w:rsidP="00B8312C">
                      <w:pPr>
                        <w:spacing w:after="0"/>
                        <w:rPr>
                          <w:rFonts w:ascii="Arial" w:eastAsia="宋体" w:hAnsi="Arial"/>
                          <w:sz w:val="18"/>
                          <w:szCs w:val="22"/>
                          <w:lang w:eastAsia="en-GB"/>
                        </w:rPr>
                      </w:pPr>
                      <w:r w:rsidRPr="00B8312C">
                        <w:rPr>
                          <w:rFonts w:ascii="Arial" w:eastAsia="宋体" w:hAnsi="Arial"/>
                          <w:sz w:val="18"/>
                          <w:szCs w:val="22"/>
                          <w:lang w:eastAsia="en-GB"/>
                        </w:rPr>
                        <w:t>The UE and the network must support one of the two configuration methods in order to support MNO provisioning for the parameters that are defined in 3GPP (see also Table C.3.1):</w:t>
                      </w:r>
                    </w:p>
                    <w:p w14:paraId="7C3751C2" w14:textId="77777777" w:rsidR="00B8312C" w:rsidRPr="00B8312C" w:rsidRDefault="00B8312C" w:rsidP="00B8312C">
                      <w:pPr>
                        <w:numPr>
                          <w:ilvl w:val="0"/>
                          <w:numId w:val="14"/>
                        </w:numPr>
                        <w:tabs>
                          <w:tab w:val="left" w:pos="680"/>
                        </w:tabs>
                        <w:spacing w:before="120" w:after="200" w:line="276" w:lineRule="auto"/>
                        <w:contextualSpacing/>
                        <w:jc w:val="both"/>
                        <w:rPr>
                          <w:rFonts w:ascii="Arial" w:eastAsia="宋体" w:hAnsi="Arial"/>
                          <w:sz w:val="18"/>
                          <w:szCs w:val="22"/>
                          <w:lang w:eastAsia="en-GB"/>
                        </w:rPr>
                      </w:pPr>
                      <w:r w:rsidRPr="00B8312C">
                        <w:rPr>
                          <w:rFonts w:ascii="Arial" w:eastAsia="宋体" w:hAnsi="Arial"/>
                          <w:sz w:val="18"/>
                          <w:szCs w:val="22"/>
                          <w:lang w:eastAsia="en-GB"/>
                        </w:rPr>
                        <w:t>OMA DM V1.2 with http binding as specified in OMA-ERELD-DM-V1_2 [100]; or</w:t>
                      </w:r>
                    </w:p>
                    <w:p w14:paraId="71486B98" w14:textId="77777777" w:rsidR="00B8312C" w:rsidRPr="00B8312C" w:rsidRDefault="00B8312C" w:rsidP="00B8312C">
                      <w:pPr>
                        <w:numPr>
                          <w:ilvl w:val="0"/>
                          <w:numId w:val="14"/>
                        </w:numPr>
                        <w:tabs>
                          <w:tab w:val="left" w:pos="680"/>
                        </w:tabs>
                        <w:spacing w:before="120" w:after="200" w:line="276" w:lineRule="auto"/>
                        <w:contextualSpacing/>
                        <w:jc w:val="both"/>
                        <w:rPr>
                          <w:rFonts w:ascii="Arial" w:eastAsia="宋体" w:hAnsi="Arial"/>
                          <w:sz w:val="18"/>
                          <w:szCs w:val="22"/>
                          <w:lang w:eastAsia="en-GB"/>
                        </w:rPr>
                      </w:pPr>
                      <w:r w:rsidRPr="00B8312C">
                        <w:rPr>
                          <w:rFonts w:ascii="Arial" w:eastAsia="宋体" w:hAnsi="Arial"/>
                          <w:sz w:val="18"/>
                          <w:szCs w:val="22"/>
                          <w:lang w:eastAsia="en-GB"/>
                        </w:rPr>
                        <w:t>Service provider device configuration as specified in GSMA PRD RCC.14 [93].</w:t>
                      </w:r>
                    </w:p>
                    <w:p w14:paraId="0C39C11E" w14:textId="524F1433" w:rsidR="00AD08C6" w:rsidRPr="00B8312C" w:rsidRDefault="00B8312C" w:rsidP="00B8312C">
                      <w:pPr>
                        <w:tabs>
                          <w:tab w:val="left" w:pos="1560"/>
                        </w:tabs>
                        <w:spacing w:after="200" w:line="276" w:lineRule="auto"/>
                        <w:ind w:left="1559" w:hanging="1202"/>
                        <w:rPr>
                          <w:rFonts w:ascii="Arial" w:eastAsia="宋体" w:hAnsi="Arial"/>
                          <w:sz w:val="18"/>
                          <w:szCs w:val="22"/>
                          <w:lang w:eastAsia="en-GB"/>
                        </w:rPr>
                      </w:pPr>
                      <w:r w:rsidRPr="00B8312C">
                        <w:rPr>
                          <w:rFonts w:ascii="Arial" w:eastAsia="宋体" w:hAnsi="Arial"/>
                          <w:b/>
                          <w:sz w:val="18"/>
                          <w:szCs w:val="22"/>
                          <w:lang w:eastAsia="en-GB"/>
                        </w:rPr>
                        <w:t>Note 1:</w:t>
                      </w:r>
                      <w:r w:rsidRPr="00B8312C">
                        <w:rPr>
                          <w:rFonts w:ascii="Arial" w:eastAsia="宋体" w:hAnsi="Arial"/>
                          <w:sz w:val="18"/>
                          <w:szCs w:val="22"/>
                          <w:lang w:eastAsia="en-GB"/>
                        </w:rPr>
                        <w:tab/>
                        <w:t>The requirement on which configuration method to support may differ between regions.</w:t>
                      </w:r>
                    </w:p>
                  </w:txbxContent>
                </v:textbox>
                <w10:wrap type="topAndBottom"/>
              </v:shape>
            </w:pict>
          </mc:Fallback>
        </mc:AlternateContent>
      </w:r>
      <w:r w:rsidR="00ED6052">
        <w:rPr>
          <w:rFonts w:eastAsia="等线"/>
          <w:lang w:val="en-US" w:eastAsia="zh-CN"/>
        </w:rPr>
        <w:t>In the standards way, DM server mechanism is just one of the option to update the configuration, and it is not a mandatory requirement for UE</w:t>
      </w:r>
      <w:r w:rsidR="006956E7">
        <w:rPr>
          <w:rFonts w:eastAsia="等线"/>
          <w:lang w:val="en-US" w:eastAsia="zh-CN"/>
        </w:rPr>
        <w:t xml:space="preserve"> per</w:t>
      </w:r>
      <w:r w:rsidR="006956E7" w:rsidRPr="006956E7">
        <w:t xml:space="preserve"> </w:t>
      </w:r>
      <w:r w:rsidR="006956E7">
        <w:rPr>
          <w:rFonts w:eastAsia="等线"/>
          <w:lang w:val="en-US" w:eastAsia="zh-CN"/>
        </w:rPr>
        <w:t>GSMA IR.92 Annex C.2.1 as follow:</w:t>
      </w:r>
    </w:p>
    <w:p w14:paraId="1B74434C" w14:textId="1D34498E" w:rsidR="00497CFF" w:rsidRDefault="00333C6D" w:rsidP="00497CFF">
      <w:pPr>
        <w:pStyle w:val="B1"/>
        <w:numPr>
          <w:ilvl w:val="0"/>
          <w:numId w:val="11"/>
        </w:numPr>
        <w:jc w:val="both"/>
        <w:rPr>
          <w:rFonts w:eastAsia="等线"/>
          <w:lang w:val="en-US" w:eastAsia="zh-CN"/>
        </w:rPr>
      </w:pPr>
      <w:r w:rsidRPr="000F0759">
        <w:rPr>
          <w:rFonts w:eastAsia="等线"/>
          <w:lang w:val="en-US" w:eastAsia="zh-CN"/>
        </w:rPr>
        <w:t xml:space="preserve">The </w:t>
      </w:r>
      <w:r w:rsidR="00E65431" w:rsidRPr="000F0759">
        <w:rPr>
          <w:rFonts w:eastAsia="等线"/>
          <w:lang w:val="en-US" w:eastAsia="zh-CN"/>
        </w:rPr>
        <w:t xml:space="preserve">Management Objects are pre-configured </w:t>
      </w:r>
      <w:r w:rsidR="001E13BE" w:rsidRPr="000F0759">
        <w:rPr>
          <w:rFonts w:eastAsia="等线"/>
          <w:lang w:val="en-US" w:eastAsia="zh-CN"/>
        </w:rPr>
        <w:t xml:space="preserve">by OEM and/or configured with OTA methods by OEM. Whenever the network policy changes, it takes a long time to update configuration </w:t>
      </w:r>
      <w:r w:rsidR="001E13BE">
        <w:rPr>
          <w:rFonts w:eastAsia="等线"/>
          <w:lang w:val="en-US" w:eastAsia="zh-CN"/>
        </w:rPr>
        <w:t xml:space="preserve">for all </w:t>
      </w:r>
      <w:r w:rsidR="00846D40">
        <w:rPr>
          <w:rFonts w:eastAsia="等线" w:hint="eastAsia"/>
          <w:lang w:val="en-US" w:eastAsia="zh-CN"/>
        </w:rPr>
        <w:t>UEs</w:t>
      </w:r>
      <w:r w:rsidR="00846D40">
        <w:rPr>
          <w:rFonts w:eastAsia="等线"/>
          <w:lang w:val="en-US" w:eastAsia="zh-CN"/>
        </w:rPr>
        <w:t xml:space="preserve"> related</w:t>
      </w:r>
      <w:r w:rsidR="00846D40">
        <w:rPr>
          <w:rFonts w:eastAsia="等线" w:hint="eastAsia"/>
          <w:lang w:val="en-US" w:eastAsia="zh-CN"/>
        </w:rPr>
        <w:t>,</w:t>
      </w:r>
      <w:r w:rsidR="00846D40">
        <w:rPr>
          <w:rFonts w:eastAsia="等线"/>
          <w:lang w:val="en-US" w:eastAsia="zh-CN"/>
        </w:rPr>
        <w:t xml:space="preserve"> </w:t>
      </w:r>
      <w:r w:rsidR="001E13BE">
        <w:rPr>
          <w:rFonts w:eastAsia="等线"/>
          <w:lang w:val="en-US" w:eastAsia="zh-CN"/>
        </w:rPr>
        <w:t>which is not always successful.</w:t>
      </w:r>
    </w:p>
    <w:p w14:paraId="56468A8F" w14:textId="5B416538" w:rsidR="003E0289" w:rsidRPr="00245B6D" w:rsidRDefault="003E0289" w:rsidP="003E0289">
      <w:pPr>
        <w:pStyle w:val="B1"/>
        <w:numPr>
          <w:ilvl w:val="0"/>
          <w:numId w:val="11"/>
        </w:numPr>
        <w:jc w:val="both"/>
        <w:rPr>
          <w:rFonts w:eastAsia="等线"/>
          <w:lang w:val="en-US" w:eastAsia="zh-CN"/>
        </w:rPr>
      </w:pPr>
      <w:r w:rsidRPr="003E0289">
        <w:rPr>
          <w:rFonts w:eastAsia="等线"/>
          <w:lang w:val="en-US" w:eastAsia="zh-CN"/>
        </w:rPr>
        <w:t xml:space="preserve">The Management Objects don’t allow for differentiating policies between different regions of a country served by the </w:t>
      </w:r>
      <w:r w:rsidR="00BF3AA0">
        <w:rPr>
          <w:rFonts w:eastAsia="等线"/>
          <w:lang w:val="en-US" w:eastAsia="zh-CN"/>
        </w:rPr>
        <w:t xml:space="preserve">same </w:t>
      </w:r>
      <w:r w:rsidRPr="003E0289">
        <w:rPr>
          <w:rFonts w:eastAsia="等线"/>
          <w:lang w:val="en-US" w:eastAsia="zh-CN"/>
        </w:rPr>
        <w:t>operator</w:t>
      </w:r>
      <w:r>
        <w:rPr>
          <w:rFonts w:eastAsia="等线"/>
          <w:lang w:val="en-US" w:eastAsia="zh-CN"/>
        </w:rPr>
        <w:t>.</w:t>
      </w:r>
    </w:p>
    <w:p w14:paraId="716F4C7E" w14:textId="51E116EC" w:rsidR="006278D0" w:rsidRPr="006278D0" w:rsidRDefault="006278D0" w:rsidP="006278D0">
      <w:pPr>
        <w:pStyle w:val="B1"/>
        <w:numPr>
          <w:ilvl w:val="0"/>
          <w:numId w:val="11"/>
        </w:numPr>
        <w:jc w:val="both"/>
        <w:rPr>
          <w:rFonts w:eastAsiaTheme="minorEastAsia"/>
          <w:b/>
          <w:lang w:val="en-US" w:eastAsia="zh-CN"/>
        </w:rPr>
      </w:pPr>
      <w:r>
        <w:rPr>
          <w:rFonts w:eastAsia="等线" w:hint="eastAsia"/>
          <w:lang w:eastAsia="zh-CN"/>
        </w:rPr>
        <w:t>The</w:t>
      </w:r>
      <w:r>
        <w:rPr>
          <w:rFonts w:eastAsia="等线"/>
          <w:lang w:eastAsia="zh-CN"/>
        </w:rPr>
        <w:t xml:space="preserve"> </w:t>
      </w:r>
      <w:r>
        <w:rPr>
          <w:rFonts w:eastAsia="等线" w:hint="eastAsia"/>
          <w:lang w:eastAsia="zh-CN"/>
        </w:rPr>
        <w:t>Management</w:t>
      </w:r>
      <w:r>
        <w:rPr>
          <w:rFonts w:eastAsia="等线"/>
          <w:lang w:eastAsia="zh-CN"/>
        </w:rPr>
        <w:t xml:space="preserve"> </w:t>
      </w:r>
      <w:r>
        <w:rPr>
          <w:rFonts w:eastAsia="等线" w:hint="eastAsia"/>
          <w:lang w:eastAsia="zh-CN"/>
        </w:rPr>
        <w:t>Objects</w:t>
      </w:r>
      <w:r>
        <w:rPr>
          <w:rFonts w:eastAsia="等线"/>
          <w:lang w:eastAsia="zh-CN"/>
        </w:rPr>
        <w:t xml:space="preserve"> </w:t>
      </w:r>
      <w:r>
        <w:rPr>
          <w:rFonts w:eastAsia="等线" w:hint="eastAsia"/>
          <w:lang w:eastAsia="zh-CN"/>
        </w:rPr>
        <w:t>can</w:t>
      </w:r>
      <w:r>
        <w:rPr>
          <w:rFonts w:eastAsia="等线"/>
          <w:lang w:eastAsia="zh-CN"/>
        </w:rPr>
        <w:t xml:space="preserve"> </w:t>
      </w:r>
      <w:r>
        <w:rPr>
          <w:rFonts w:eastAsia="等线" w:hint="eastAsia"/>
          <w:lang w:eastAsia="zh-CN"/>
        </w:rPr>
        <w:t>only</w:t>
      </w:r>
      <w:r>
        <w:rPr>
          <w:rFonts w:eastAsia="等线"/>
          <w:lang w:eastAsia="zh-CN"/>
        </w:rPr>
        <w:t xml:space="preserve"> </w:t>
      </w:r>
      <w:r>
        <w:rPr>
          <w:rFonts w:eastAsia="等线" w:hint="eastAsia"/>
          <w:lang w:eastAsia="zh-CN"/>
        </w:rPr>
        <w:t>apply</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IMS</w:t>
      </w:r>
      <w:r>
        <w:rPr>
          <w:rFonts w:eastAsia="等线"/>
          <w:lang w:eastAsia="zh-CN"/>
        </w:rPr>
        <w:t xml:space="preserve"> </w:t>
      </w:r>
      <w:r>
        <w:rPr>
          <w:rFonts w:eastAsia="等线" w:hint="eastAsia"/>
          <w:lang w:eastAsia="zh-CN"/>
        </w:rPr>
        <w:t>PDN</w:t>
      </w:r>
      <w:r>
        <w:rPr>
          <w:rFonts w:eastAsia="等线"/>
          <w:lang w:eastAsia="zh-CN"/>
        </w:rPr>
        <w:t xml:space="preserve"> </w:t>
      </w:r>
      <w:r>
        <w:rPr>
          <w:rFonts w:eastAsia="等线" w:hint="eastAsia"/>
          <w:lang w:eastAsia="zh-CN"/>
        </w:rPr>
        <w:t>connection</w:t>
      </w:r>
      <w:r>
        <w:rPr>
          <w:rFonts w:eastAsia="等线"/>
          <w:lang w:eastAsia="zh-CN"/>
        </w:rPr>
        <w:t xml:space="preserve"> </w:t>
      </w:r>
      <w:r>
        <w:rPr>
          <w:rFonts w:eastAsia="等线" w:hint="eastAsia"/>
          <w:lang w:eastAsia="zh-CN"/>
        </w:rPr>
        <w:t>but</w:t>
      </w:r>
      <w:r>
        <w:rPr>
          <w:rFonts w:eastAsia="等线"/>
          <w:lang w:eastAsia="zh-CN"/>
        </w:rPr>
        <w:t xml:space="preserve"> </w:t>
      </w:r>
      <w:r>
        <w:rPr>
          <w:rFonts w:eastAsia="等线" w:hint="eastAsia"/>
          <w:lang w:eastAsia="zh-CN"/>
        </w:rPr>
        <w:t>non-IMS</w:t>
      </w:r>
      <w:r>
        <w:rPr>
          <w:rFonts w:eastAsia="等线"/>
          <w:lang w:eastAsia="zh-CN"/>
        </w:rPr>
        <w:t xml:space="preserve"> </w:t>
      </w:r>
      <w:r>
        <w:rPr>
          <w:rFonts w:eastAsia="等线" w:hint="eastAsia"/>
          <w:lang w:eastAsia="zh-CN"/>
        </w:rPr>
        <w:t>services</w:t>
      </w:r>
      <w:r>
        <w:rPr>
          <w:rFonts w:eastAsia="等线"/>
          <w:lang w:eastAsia="zh-CN"/>
        </w:rPr>
        <w:t>.</w:t>
      </w:r>
    </w:p>
    <w:p w14:paraId="53566899" w14:textId="77777777" w:rsidR="006E75E2" w:rsidRDefault="006E75E2" w:rsidP="006E75E2">
      <w:pPr>
        <w:pStyle w:val="B1"/>
        <w:ind w:left="0" w:firstLine="0"/>
        <w:jc w:val="both"/>
        <w:rPr>
          <w:b/>
          <w:lang w:val="en-US" w:eastAsia="zh-CN"/>
        </w:rPr>
      </w:pPr>
      <w:r w:rsidRPr="0054611C">
        <w:rPr>
          <w:rFonts w:hint="eastAsia"/>
          <w:b/>
          <w:lang w:val="en-US" w:eastAsia="zh-CN"/>
        </w:rPr>
        <w:t>O</w:t>
      </w:r>
      <w:r w:rsidRPr="0054611C">
        <w:rPr>
          <w:b/>
          <w:lang w:val="en-US" w:eastAsia="zh-CN"/>
        </w:rPr>
        <w:t>bservation</w:t>
      </w:r>
      <w:r>
        <w:rPr>
          <w:b/>
          <w:lang w:val="en-US" w:eastAsia="zh-CN"/>
        </w:rPr>
        <w:t xml:space="preserve"> 3</w:t>
      </w:r>
      <w:r w:rsidRPr="0054611C">
        <w:rPr>
          <w:b/>
          <w:lang w:val="en-US" w:eastAsia="zh-CN"/>
        </w:rPr>
        <w:t xml:space="preserve">: </w:t>
      </w:r>
      <w:r w:rsidR="00812712">
        <w:rPr>
          <w:b/>
          <w:lang w:val="en-US" w:eastAsia="zh-CN"/>
        </w:rPr>
        <w:t xml:space="preserve">There are couple of ways to </w:t>
      </w:r>
      <w:r w:rsidR="00F93C22">
        <w:rPr>
          <w:b/>
          <w:lang w:val="en-US" w:eastAsia="zh-CN"/>
        </w:rPr>
        <w:t>inform a UE the indication of handover support.</w:t>
      </w:r>
    </w:p>
    <w:p w14:paraId="34F79F28" w14:textId="571FFCAA" w:rsidR="00F93C22" w:rsidRPr="003178B4" w:rsidRDefault="00C827A4" w:rsidP="00C827A4">
      <w:pPr>
        <w:pStyle w:val="B1"/>
        <w:numPr>
          <w:ilvl w:val="0"/>
          <w:numId w:val="11"/>
        </w:numPr>
        <w:jc w:val="both"/>
        <w:rPr>
          <w:lang w:val="en-US" w:eastAsia="zh-CN"/>
        </w:rPr>
      </w:pPr>
      <w:r>
        <w:rPr>
          <w:lang w:val="en-US" w:eastAsia="zh-CN"/>
        </w:rPr>
        <w:t>Inform UE</w:t>
      </w:r>
      <w:r w:rsidRPr="003178B4">
        <w:rPr>
          <w:rFonts w:hint="eastAsia"/>
          <w:lang w:val="en-US" w:eastAsia="zh-CN"/>
        </w:rPr>
        <w:t xml:space="preserve"> </w:t>
      </w:r>
      <w:r w:rsidR="00E557ED">
        <w:rPr>
          <w:lang w:val="en-US" w:eastAsia="zh-CN"/>
        </w:rPr>
        <w:t>d</w:t>
      </w:r>
      <w:r w:rsidR="00F93C22" w:rsidRPr="00C827A4">
        <w:rPr>
          <w:lang w:val="en-US" w:eastAsia="zh-CN"/>
        </w:rPr>
        <w:t>uring the registration procedure/attach procedure:</w:t>
      </w:r>
      <w:r>
        <w:rPr>
          <w:lang w:val="en-US" w:eastAsia="zh-CN"/>
        </w:rPr>
        <w:t xml:space="preserve"> </w:t>
      </w:r>
      <w:r w:rsidR="00F93C22" w:rsidRPr="00C827A4">
        <w:rPr>
          <w:lang w:val="en-US" w:eastAsia="zh-CN"/>
        </w:rPr>
        <w:t>UE in this procedure may not have encountered handover yet</w:t>
      </w:r>
      <w:r>
        <w:rPr>
          <w:lang w:val="en-US" w:eastAsia="zh-CN"/>
        </w:rPr>
        <w:t>, which means the core network doesn’t know which target network the UE would connect to</w:t>
      </w:r>
      <w:r w:rsidR="00DC4C77" w:rsidRPr="003178B4">
        <w:rPr>
          <w:rFonts w:hint="eastAsia"/>
          <w:lang w:val="en-US" w:eastAsia="zh-CN"/>
        </w:rPr>
        <w:t>.</w:t>
      </w:r>
    </w:p>
    <w:p w14:paraId="1AA198C0" w14:textId="6B11885C" w:rsidR="00F93C22" w:rsidRPr="003178B4" w:rsidRDefault="00E557ED" w:rsidP="00F93C22">
      <w:pPr>
        <w:pStyle w:val="B1"/>
        <w:numPr>
          <w:ilvl w:val="0"/>
          <w:numId w:val="11"/>
        </w:numPr>
        <w:jc w:val="both"/>
        <w:rPr>
          <w:lang w:val="en-US" w:eastAsia="zh-CN"/>
        </w:rPr>
      </w:pPr>
      <w:r>
        <w:rPr>
          <w:lang w:val="en-US" w:eastAsia="zh-CN"/>
        </w:rPr>
        <w:t>Inform UE d</w:t>
      </w:r>
      <w:r w:rsidR="00F93C22">
        <w:rPr>
          <w:lang w:val="en-US" w:eastAsia="zh-CN"/>
        </w:rPr>
        <w:t>urin</w:t>
      </w:r>
      <w:r w:rsidR="00BD2125">
        <w:rPr>
          <w:lang w:val="en-US" w:eastAsia="zh-CN"/>
        </w:rPr>
        <w:t>g the PDU session establishment/</w:t>
      </w:r>
      <w:r w:rsidR="00F93C22">
        <w:rPr>
          <w:lang w:val="en-US" w:eastAsia="zh-CN"/>
        </w:rPr>
        <w:t>PDN connection procedure</w:t>
      </w:r>
      <w:r w:rsidR="003178B4" w:rsidRPr="003178B4">
        <w:rPr>
          <w:rFonts w:hint="eastAsia"/>
          <w:lang w:val="en-US" w:eastAsia="zh-CN"/>
        </w:rPr>
        <w:t>:</w:t>
      </w:r>
      <w:r w:rsidR="003178B4" w:rsidRPr="003178B4">
        <w:rPr>
          <w:lang w:val="en-US" w:eastAsia="zh-CN"/>
        </w:rPr>
        <w:t xml:space="preserve"> </w:t>
      </w:r>
      <w:r w:rsidR="003178B4">
        <w:rPr>
          <w:lang w:val="en-US" w:eastAsia="zh-CN"/>
        </w:rPr>
        <w:t xml:space="preserve">For 5GS, the AMF can send UE the handover support indication per DNN </w:t>
      </w:r>
      <w:r w:rsidR="003178B4">
        <w:t xml:space="preserve">or per (S-NSSAI, subscribed DNN). For EPS, the MME can send UE the handover support indication per </w:t>
      </w:r>
      <w:r w:rsidR="00DF0F4E">
        <w:t>APN.</w:t>
      </w:r>
    </w:p>
    <w:p w14:paraId="446DC1B6" w14:textId="0097293F" w:rsidR="00F93C22" w:rsidRDefault="00C827A4" w:rsidP="00F93C22">
      <w:pPr>
        <w:pStyle w:val="B1"/>
        <w:numPr>
          <w:ilvl w:val="0"/>
          <w:numId w:val="11"/>
        </w:numPr>
        <w:jc w:val="both"/>
        <w:rPr>
          <w:lang w:val="en-US" w:eastAsia="zh-CN"/>
        </w:rPr>
      </w:pPr>
      <w:r>
        <w:rPr>
          <w:lang w:val="en-US" w:eastAsia="zh-CN"/>
        </w:rPr>
        <w:t>Inform UE d</w:t>
      </w:r>
      <w:r w:rsidR="00F93C22">
        <w:rPr>
          <w:lang w:val="en-US" w:eastAsia="zh-CN"/>
        </w:rPr>
        <w:t xml:space="preserve">uring the IMS registration procedure: </w:t>
      </w:r>
      <w:r w:rsidR="00F90E7E">
        <w:rPr>
          <w:lang w:val="en-US" w:eastAsia="zh-CN"/>
        </w:rPr>
        <w:t>T</w:t>
      </w:r>
      <w:r>
        <w:rPr>
          <w:lang w:val="en-US" w:eastAsia="zh-CN"/>
        </w:rPr>
        <w:t>his solution only</w:t>
      </w:r>
      <w:r w:rsidR="00F93C22">
        <w:rPr>
          <w:lang w:val="en-US" w:eastAsia="zh-CN"/>
        </w:rPr>
        <w:t xml:space="preserve"> appl</w:t>
      </w:r>
      <w:r>
        <w:rPr>
          <w:lang w:val="en-US" w:eastAsia="zh-CN"/>
        </w:rPr>
        <w:t>ies</w:t>
      </w:r>
      <w:r w:rsidR="00F93C22">
        <w:rPr>
          <w:lang w:val="en-US" w:eastAsia="zh-CN"/>
        </w:rPr>
        <w:t xml:space="preserve"> to </w:t>
      </w:r>
      <w:r w:rsidR="007B4524">
        <w:rPr>
          <w:lang w:val="en-US" w:eastAsia="zh-CN"/>
        </w:rPr>
        <w:t>IMS service (</w:t>
      </w:r>
      <w:r w:rsidR="007B4524" w:rsidRPr="007B4524">
        <w:rPr>
          <w:rFonts w:hint="eastAsia"/>
          <w:lang w:val="en-US" w:eastAsia="zh-CN"/>
        </w:rPr>
        <w:t>i.e.,</w:t>
      </w:r>
      <w:r w:rsidR="007B4524">
        <w:rPr>
          <w:lang w:val="en-US" w:eastAsia="zh-CN"/>
        </w:rPr>
        <w:t xml:space="preserve"> </w:t>
      </w:r>
      <w:r>
        <w:rPr>
          <w:lang w:val="en-US" w:eastAsia="zh-CN"/>
        </w:rPr>
        <w:t>voice centric UE</w:t>
      </w:r>
      <w:r w:rsidR="007B4524" w:rsidRPr="007B4524">
        <w:rPr>
          <w:rFonts w:hint="eastAsia"/>
          <w:lang w:val="en-US" w:eastAsia="zh-CN"/>
        </w:rPr>
        <w:t>)</w:t>
      </w:r>
      <w:r>
        <w:rPr>
          <w:lang w:val="en-US" w:eastAsia="zh-CN"/>
        </w:rPr>
        <w:t xml:space="preserve"> but </w:t>
      </w:r>
      <w:r w:rsidR="00F93C22">
        <w:rPr>
          <w:lang w:val="en-US" w:eastAsia="zh-CN"/>
        </w:rPr>
        <w:t>non-IMS service.</w:t>
      </w:r>
    </w:p>
    <w:p w14:paraId="42160B9C" w14:textId="4FA228F9" w:rsidR="009F5A36" w:rsidRPr="003178B4" w:rsidRDefault="00471D05" w:rsidP="00F93C22">
      <w:pPr>
        <w:pStyle w:val="B1"/>
        <w:numPr>
          <w:ilvl w:val="0"/>
          <w:numId w:val="11"/>
        </w:numPr>
        <w:jc w:val="both"/>
        <w:rPr>
          <w:lang w:val="en-US" w:eastAsia="zh-CN"/>
        </w:rPr>
      </w:pPr>
      <w:r>
        <w:rPr>
          <w:lang w:val="en-US" w:eastAsia="zh-CN"/>
        </w:rPr>
        <w:t>Indicate the handover policy to the UE between 3GPP and non-3GPP access during PDN connection</w:t>
      </w:r>
      <w:r w:rsidRPr="00471D05">
        <w:rPr>
          <w:rFonts w:hint="eastAsia"/>
          <w:lang w:val="en-US" w:eastAsia="zh-CN"/>
        </w:rPr>
        <w:t>/</w:t>
      </w:r>
      <w:r w:rsidRPr="00471D05">
        <w:rPr>
          <w:lang w:val="en-US" w:eastAsia="zh-CN"/>
        </w:rPr>
        <w:t>PDU</w:t>
      </w:r>
      <w:r>
        <w:rPr>
          <w:lang w:val="en-US" w:eastAsia="zh-CN"/>
        </w:rPr>
        <w:t xml:space="preserve"> Session establishment or attach/registration procedure. The handover policy depends on HPLMN deployment, local configuration, user subscription and VPLMN deployment when roaming.</w:t>
      </w:r>
    </w:p>
    <w:p w14:paraId="41AD334A" w14:textId="77777777" w:rsidR="00FE47F8" w:rsidRDefault="00FE47F8" w:rsidP="00FE47F8">
      <w:pPr>
        <w:pStyle w:val="1"/>
        <w:rPr>
          <w:lang w:eastAsia="zh-CN"/>
        </w:rPr>
      </w:pPr>
      <w:r>
        <w:rPr>
          <w:lang w:eastAsia="zh-CN"/>
        </w:rPr>
        <w:t xml:space="preserve">2. </w:t>
      </w:r>
      <w:r w:rsidR="00F52033">
        <w:rPr>
          <w:lang w:eastAsia="zh-CN"/>
        </w:rPr>
        <w:t>Conclusion and Proposal</w:t>
      </w:r>
      <w:r w:rsidR="001F5CFD">
        <w:rPr>
          <w:lang w:eastAsia="zh-CN"/>
        </w:rPr>
        <w:t xml:space="preserve"> </w:t>
      </w:r>
    </w:p>
    <w:p w14:paraId="2C95855C" w14:textId="77777777" w:rsidR="006A0BD7" w:rsidRPr="006A0BD7" w:rsidRDefault="009F0084" w:rsidP="00C8721D">
      <w:pPr>
        <w:rPr>
          <w:b/>
        </w:rPr>
      </w:pPr>
      <w:r>
        <w:rPr>
          <w:lang w:eastAsia="zh-CN"/>
        </w:rPr>
        <w:t>In order to be able to</w:t>
      </w:r>
      <w:r w:rsidR="00A4263F">
        <w:rPr>
          <w:lang w:eastAsia="zh-CN"/>
        </w:rPr>
        <w:t xml:space="preserve"> support a mechanism to </w:t>
      </w:r>
      <w:r w:rsidR="00A4263F" w:rsidRPr="00A4263F">
        <w:rPr>
          <w:lang w:eastAsia="zh-CN"/>
        </w:rPr>
        <w:t>indicate to a UE the 3GPP and non-3GPP handover policy</w:t>
      </w:r>
      <w:r w:rsidR="00A4263F">
        <w:rPr>
          <w:lang w:eastAsia="zh-CN"/>
        </w:rPr>
        <w:t xml:space="preserve"> and</w:t>
      </w:r>
      <w:r>
        <w:rPr>
          <w:lang w:eastAsia="zh-CN"/>
        </w:rPr>
        <w:t xml:space="preserve"> </w:t>
      </w:r>
      <w:r w:rsidR="00A4263F">
        <w:rPr>
          <w:lang w:eastAsia="zh-CN"/>
        </w:rPr>
        <w:t>help UE make handover decision precisely</w:t>
      </w:r>
      <w:r w:rsidR="00F52033">
        <w:rPr>
          <w:lang w:eastAsia="zh-CN"/>
        </w:rPr>
        <w:t xml:space="preserve">, </w:t>
      </w:r>
      <w:r w:rsidR="00F52033">
        <w:t>it</w:t>
      </w:r>
      <w:r w:rsidR="006A0BD7">
        <w:t xml:space="preserve"> is </w:t>
      </w:r>
      <w:r w:rsidR="006A0BD7" w:rsidRPr="001B245E">
        <w:t>proposed</w:t>
      </w:r>
      <w:r w:rsidR="006A0BD7">
        <w:t>:</w:t>
      </w:r>
    </w:p>
    <w:p w14:paraId="7F29EE57" w14:textId="77777777" w:rsidR="006A0BD7" w:rsidRDefault="0010429A" w:rsidP="006A0BD7">
      <w:pPr>
        <w:pStyle w:val="a4"/>
        <w:numPr>
          <w:ilvl w:val="0"/>
          <w:numId w:val="9"/>
        </w:numPr>
        <w:ind w:firstLineChars="0"/>
        <w:rPr>
          <w:b/>
          <w:lang w:val="en-US" w:eastAsia="zh-CN"/>
        </w:rPr>
      </w:pPr>
      <w:r>
        <w:rPr>
          <w:b/>
          <w:lang w:val="en-US" w:eastAsia="zh-CN"/>
        </w:rPr>
        <w:t>T</w:t>
      </w:r>
      <w:r w:rsidR="00F307C0" w:rsidRPr="006A0BD7">
        <w:rPr>
          <w:b/>
          <w:lang w:val="en-US" w:eastAsia="zh-CN"/>
        </w:rPr>
        <w:t xml:space="preserve">o </w:t>
      </w:r>
      <w:r w:rsidR="00EA3F99">
        <w:rPr>
          <w:b/>
          <w:lang w:val="en-US" w:eastAsia="zh-CN"/>
        </w:rPr>
        <w:t>introduce</w:t>
      </w:r>
      <w:r w:rsidR="00F307C0" w:rsidRPr="006A0BD7">
        <w:rPr>
          <w:b/>
          <w:lang w:val="en-US" w:eastAsia="zh-CN"/>
        </w:rPr>
        <w:t xml:space="preserve"> </w:t>
      </w:r>
      <w:r w:rsidR="00EA3F99">
        <w:rPr>
          <w:b/>
          <w:lang w:val="en-US" w:eastAsia="zh-CN"/>
        </w:rPr>
        <w:t>an additional functionality about handover support indication</w:t>
      </w:r>
      <w:r>
        <w:rPr>
          <w:b/>
          <w:lang w:val="en-US" w:eastAsia="zh-CN"/>
        </w:rPr>
        <w:t>.</w:t>
      </w:r>
      <w:r w:rsidR="00F307C0" w:rsidRPr="006A0BD7">
        <w:rPr>
          <w:b/>
          <w:lang w:val="en-US" w:eastAsia="zh-CN"/>
        </w:rPr>
        <w:t xml:space="preserve"> </w:t>
      </w:r>
    </w:p>
    <w:p w14:paraId="06A96A3B" w14:textId="21D826DB" w:rsidR="00EA3F99" w:rsidRDefault="00EA3F99" w:rsidP="006A0BD7">
      <w:pPr>
        <w:pStyle w:val="a4"/>
        <w:numPr>
          <w:ilvl w:val="0"/>
          <w:numId w:val="9"/>
        </w:numPr>
        <w:ind w:firstLineChars="0"/>
        <w:rPr>
          <w:b/>
          <w:lang w:val="en-US" w:eastAsia="zh-CN"/>
        </w:rPr>
      </w:pPr>
      <w:r>
        <w:rPr>
          <w:rFonts w:hint="eastAsia"/>
          <w:b/>
          <w:lang w:val="en-US" w:eastAsia="zh-CN"/>
        </w:rPr>
        <w:t>T</w:t>
      </w:r>
      <w:r>
        <w:rPr>
          <w:b/>
          <w:lang w:val="en-US" w:eastAsia="zh-CN"/>
        </w:rPr>
        <w:t xml:space="preserve">o </w:t>
      </w:r>
      <w:r w:rsidR="001E1E50">
        <w:rPr>
          <w:b/>
          <w:lang w:val="en-US" w:eastAsia="zh-CN"/>
        </w:rPr>
        <w:t>apply the functionality to</w:t>
      </w:r>
      <w:r>
        <w:rPr>
          <w:b/>
          <w:lang w:val="en-US" w:eastAsia="zh-CN"/>
        </w:rPr>
        <w:t xml:space="preserve"> the existing </w:t>
      </w:r>
      <w:r w:rsidR="00BF3AA0">
        <w:rPr>
          <w:b/>
          <w:lang w:val="en-US" w:eastAsia="zh-CN"/>
        </w:rPr>
        <w:t>procedures</w:t>
      </w:r>
      <w:r w:rsidR="001E1E50">
        <w:rPr>
          <w:b/>
          <w:lang w:val="en-US" w:eastAsia="zh-CN"/>
        </w:rPr>
        <w:t>.</w:t>
      </w:r>
    </w:p>
    <w:p w14:paraId="2C5D1F32" w14:textId="77777777" w:rsidR="00C8721D" w:rsidRPr="00EA3F99" w:rsidRDefault="00EA3F99" w:rsidP="00EA3F99">
      <w:pPr>
        <w:pStyle w:val="a4"/>
        <w:numPr>
          <w:ilvl w:val="0"/>
          <w:numId w:val="9"/>
        </w:numPr>
        <w:ind w:firstLineChars="0"/>
        <w:rPr>
          <w:b/>
          <w:lang w:val="en-US" w:eastAsia="zh-CN"/>
        </w:rPr>
      </w:pPr>
      <w:r>
        <w:rPr>
          <w:b/>
          <w:lang w:val="en-US" w:eastAsia="zh-CN"/>
        </w:rPr>
        <w:lastRenderedPageBreak/>
        <w:t>To i</w:t>
      </w:r>
      <w:r w:rsidR="0010429A" w:rsidRPr="00EA3F99">
        <w:rPr>
          <w:b/>
          <w:lang w:val="en-US" w:eastAsia="zh-CN"/>
        </w:rPr>
        <w:t>dentify and address the places in the existing specs, which may need to get updated accordingly</w:t>
      </w:r>
      <w:r w:rsidR="00F307C0" w:rsidRPr="00EA3F99">
        <w:rPr>
          <w:b/>
          <w:lang w:val="en-US" w:eastAsia="zh-CN"/>
        </w:rPr>
        <w:t>.</w:t>
      </w:r>
    </w:p>
    <w:p w14:paraId="0B8278C4" w14:textId="1F7B43DF" w:rsidR="00C62772" w:rsidRDefault="00C62772" w:rsidP="00E742D3">
      <w:pPr>
        <w:rPr>
          <w:lang w:eastAsia="zh-CN"/>
        </w:rPr>
      </w:pPr>
      <w:r w:rsidRPr="00C62772">
        <w:rPr>
          <w:rFonts w:hint="eastAsia"/>
          <w:lang w:eastAsia="zh-CN"/>
        </w:rPr>
        <w:t>W</w:t>
      </w:r>
      <w:r w:rsidRPr="00C62772">
        <w:rPr>
          <w:lang w:eastAsia="zh-CN"/>
        </w:rPr>
        <w:t xml:space="preserve">e suggest </w:t>
      </w:r>
      <w:r w:rsidR="0010429A">
        <w:rPr>
          <w:lang w:eastAsia="zh-CN"/>
        </w:rPr>
        <w:t>a new</w:t>
      </w:r>
      <w:r w:rsidR="001416D8">
        <w:rPr>
          <w:lang w:eastAsia="zh-CN"/>
        </w:rPr>
        <w:t xml:space="preserve"> </w:t>
      </w:r>
      <w:r w:rsidR="001416D8">
        <w:rPr>
          <w:rFonts w:hint="eastAsia"/>
          <w:lang w:eastAsia="zh-CN"/>
        </w:rPr>
        <w:t>TEI-</w:t>
      </w:r>
      <w:r w:rsidR="00354710">
        <w:rPr>
          <w:lang w:eastAsia="zh-CN"/>
        </w:rPr>
        <w:t>WID</w:t>
      </w:r>
      <w:r>
        <w:rPr>
          <w:lang w:eastAsia="zh-CN"/>
        </w:rPr>
        <w:t xml:space="preserve"> on</w:t>
      </w:r>
      <w:r w:rsidR="00B47C8D">
        <w:rPr>
          <w:lang w:eastAsia="zh-CN"/>
        </w:rPr>
        <w:t xml:space="preserve"> introducing the indication of handover support between 3GPP and non-3</w:t>
      </w:r>
      <w:r w:rsidR="00B47C8D">
        <w:rPr>
          <w:rFonts w:hint="eastAsia"/>
          <w:lang w:eastAsia="zh-CN"/>
        </w:rPr>
        <w:t>GPP</w:t>
      </w:r>
      <w:r w:rsidR="00B47C8D">
        <w:rPr>
          <w:lang w:eastAsia="zh-CN"/>
        </w:rPr>
        <w:t xml:space="preserve"> access</w:t>
      </w:r>
      <w:r>
        <w:rPr>
          <w:lang w:eastAsia="zh-CN"/>
        </w:rPr>
        <w:t xml:space="preserve">. </w:t>
      </w:r>
    </w:p>
    <w:p w14:paraId="275FA224" w14:textId="5B669110" w:rsidR="00BD4270" w:rsidRDefault="00C62772" w:rsidP="00D66F76">
      <w:pPr>
        <w:rPr>
          <w:rFonts w:eastAsia="宋体"/>
          <w:lang w:eastAsia="zh-CN"/>
        </w:rPr>
      </w:pPr>
      <w:r>
        <w:rPr>
          <w:rFonts w:eastAsia="宋体"/>
          <w:lang w:eastAsia="zh-CN"/>
        </w:rPr>
        <w:t xml:space="preserve">The changes are proposed to be implemented in </w:t>
      </w:r>
      <w:r w:rsidR="00C030B6">
        <w:rPr>
          <w:rFonts w:eastAsia="宋体"/>
          <w:lang w:eastAsia="zh-CN"/>
        </w:rPr>
        <w:t>Rel-19</w:t>
      </w:r>
      <w:r>
        <w:rPr>
          <w:rFonts w:eastAsia="宋体"/>
          <w:lang w:eastAsia="zh-CN"/>
        </w:rPr>
        <w:t xml:space="preserve"> time frame. </w:t>
      </w:r>
    </w:p>
    <w:p w14:paraId="0CE88C6A" w14:textId="2311C5DB" w:rsidR="00AE3494" w:rsidRPr="003B6983" w:rsidRDefault="00B31601" w:rsidP="003B6983">
      <w:pPr>
        <w:rPr>
          <w:rFonts w:eastAsia="宋体"/>
          <w:lang w:eastAsia="zh-CN"/>
        </w:rPr>
      </w:pPr>
      <w:r>
        <w:rPr>
          <w:rFonts w:eastAsia="宋体"/>
          <w:lang w:eastAsia="zh-CN"/>
        </w:rPr>
        <w:t xml:space="preserve">A </w:t>
      </w:r>
      <w:r w:rsidR="0044290F">
        <w:rPr>
          <w:rFonts w:eastAsia="宋体"/>
          <w:lang w:eastAsia="zh-CN"/>
        </w:rPr>
        <w:t>corresponding</w:t>
      </w:r>
      <w:r>
        <w:rPr>
          <w:rFonts w:eastAsia="宋体"/>
          <w:lang w:eastAsia="zh-CN"/>
        </w:rPr>
        <w:t xml:space="preserve"> TEI19 WID</w:t>
      </w:r>
      <w:r w:rsidR="007A3521">
        <w:rPr>
          <w:rFonts w:eastAsia="宋体"/>
          <w:lang w:eastAsia="zh-CN"/>
        </w:rPr>
        <w:t xml:space="preserve"> (</w:t>
      </w:r>
      <w:r w:rsidR="0022536D" w:rsidRPr="0022536D">
        <w:rPr>
          <w:rFonts w:eastAsia="宋体"/>
          <w:lang w:eastAsia="zh-CN"/>
        </w:rPr>
        <w:t>S2-2402913</w:t>
      </w:r>
      <w:r w:rsidR="007A3521">
        <w:rPr>
          <w:rFonts w:eastAsia="宋体"/>
          <w:lang w:eastAsia="zh-CN"/>
        </w:rPr>
        <w:t>)</w:t>
      </w:r>
      <w:r>
        <w:rPr>
          <w:rFonts w:eastAsia="宋体"/>
          <w:lang w:eastAsia="zh-CN"/>
        </w:rPr>
        <w:t xml:space="preserve"> is submitted, and related</w:t>
      </w:r>
      <w:r w:rsidR="00F23F57">
        <w:rPr>
          <w:rFonts w:eastAsia="宋体"/>
          <w:lang w:eastAsia="zh-CN"/>
        </w:rPr>
        <w:t xml:space="preserve"> draft CRs</w:t>
      </w:r>
      <w:r w:rsidR="000B5F84">
        <w:rPr>
          <w:rFonts w:eastAsia="宋体"/>
          <w:lang w:eastAsia="zh-CN"/>
        </w:rPr>
        <w:t xml:space="preserve"> </w:t>
      </w:r>
      <w:r w:rsidR="006235A1">
        <w:rPr>
          <w:rFonts w:eastAsia="宋体"/>
          <w:lang w:eastAsia="zh-CN"/>
        </w:rPr>
        <w:t xml:space="preserve">for information </w:t>
      </w:r>
      <w:r w:rsidR="00F23F57">
        <w:rPr>
          <w:rFonts w:eastAsia="宋体"/>
          <w:lang w:eastAsia="zh-CN"/>
        </w:rPr>
        <w:t xml:space="preserve">are </w:t>
      </w:r>
      <w:r w:rsidR="000B5F84">
        <w:rPr>
          <w:rFonts w:eastAsia="宋体"/>
          <w:lang w:eastAsia="zh-CN"/>
        </w:rPr>
        <w:t>combined in the same package</w:t>
      </w:r>
      <w:r>
        <w:rPr>
          <w:rFonts w:eastAsia="宋体"/>
          <w:lang w:eastAsia="zh-CN"/>
        </w:rPr>
        <w:t xml:space="preserve"> as well</w:t>
      </w:r>
      <w:r w:rsidR="00F23F57">
        <w:rPr>
          <w:rFonts w:eastAsia="宋体"/>
          <w:lang w:eastAsia="zh-CN"/>
        </w:rPr>
        <w:t xml:space="preserve">. </w:t>
      </w:r>
    </w:p>
    <w:sectPr w:rsidR="00AE3494" w:rsidRPr="003B6983"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F289B" w14:textId="77777777" w:rsidR="009C5BED" w:rsidRDefault="009C5BED" w:rsidP="001E7AD3">
      <w:pPr>
        <w:spacing w:after="0"/>
      </w:pPr>
      <w:r>
        <w:separator/>
      </w:r>
    </w:p>
  </w:endnote>
  <w:endnote w:type="continuationSeparator" w:id="0">
    <w:p w14:paraId="62604A8B" w14:textId="77777777" w:rsidR="009C5BED" w:rsidRDefault="009C5BED"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9C443" w14:textId="77777777" w:rsidR="009C5BED" w:rsidRDefault="009C5BED" w:rsidP="001E7AD3">
      <w:pPr>
        <w:spacing w:after="0"/>
      </w:pPr>
      <w:r>
        <w:separator/>
      </w:r>
    </w:p>
  </w:footnote>
  <w:footnote w:type="continuationSeparator" w:id="0">
    <w:p w14:paraId="139E2D26" w14:textId="77777777" w:rsidR="009C5BED" w:rsidRDefault="009C5BED"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2"/>
      <w:lvlText w:val="o"/>
      <w:lvlJc w:val="left"/>
      <w:pPr>
        <w:ind w:left="1020" w:hanging="340"/>
      </w:pPr>
      <w:rPr>
        <w:rFonts w:ascii="Courier New" w:hAnsi="Courier New" w:hint="default"/>
      </w:rPr>
    </w:lvl>
    <w:lvl w:ilvl="2">
      <w:start w:val="1"/>
      <w:numFmt w:val="bullet"/>
      <w:pStyle w:val="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F40ECB"/>
    <w:multiLevelType w:val="hybridMultilevel"/>
    <w:tmpl w:val="9ADC89D6"/>
    <w:lvl w:ilvl="0" w:tplc="605CF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1C265B"/>
    <w:multiLevelType w:val="multilevel"/>
    <w:tmpl w:val="95627446"/>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6E352C24"/>
    <w:multiLevelType w:val="hybridMultilevel"/>
    <w:tmpl w:val="1FD21DAE"/>
    <w:lvl w:ilvl="0" w:tplc="162E44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10"/>
  </w:num>
  <w:num w:numId="4">
    <w:abstractNumId w:val="8"/>
  </w:num>
  <w:num w:numId="5">
    <w:abstractNumId w:val="3"/>
  </w:num>
  <w:num w:numId="6">
    <w:abstractNumId w:val="9"/>
  </w:num>
  <w:num w:numId="7">
    <w:abstractNumId w:val="1"/>
  </w:num>
  <w:num w:numId="8">
    <w:abstractNumId w:val="11"/>
  </w:num>
  <w:num w:numId="9">
    <w:abstractNumId w:val="5"/>
  </w:num>
  <w:num w:numId="10">
    <w:abstractNumId w:val="6"/>
  </w:num>
  <w:num w:numId="11">
    <w:abstractNumId w:val="12"/>
  </w:num>
  <w:num w:numId="12">
    <w:abstractNumId w:val="2"/>
  </w:num>
  <w:num w:numId="13">
    <w:abstractNumId w:val="7"/>
  </w:num>
  <w:num w:numId="14">
    <w:abstractNumId w:val="0"/>
  </w:num>
  <w:num w:numId="15">
    <w:abstractNumId w:val="7"/>
    <w:lvlOverride w:ilvl="0">
      <w:lvl w:ilvl="0">
        <w:start w:val="1"/>
        <w:numFmt w:val="upperLetter"/>
        <w:pStyle w:val="Annex"/>
        <w:lvlText w:val="Annex %1"/>
        <w:lvlJc w:val="left"/>
        <w:pPr>
          <w:ind w:left="0" w:firstLine="0"/>
        </w:pPr>
        <w:rPr>
          <w:rFonts w:hint="default"/>
        </w:rPr>
      </w:lvl>
    </w:lvlOverride>
    <w:lvlOverride w:ilvl="1">
      <w:lvl w:ilvl="1">
        <w:start w:val="1"/>
        <w:numFmt w:val="decimal"/>
        <w:pStyle w:val="ANNEX-heading1"/>
        <w:lvlText w:val="%1.%2"/>
        <w:lvlJc w:val="left"/>
        <w:pPr>
          <w:tabs>
            <w:tab w:val="num" w:pos="680"/>
          </w:tabs>
          <w:ind w:left="680" w:hanging="680"/>
        </w:pPr>
        <w:rPr>
          <w:rFonts w:hint="default"/>
        </w:rPr>
      </w:lvl>
    </w:lvlOverride>
    <w:lvlOverride w:ilvl="2">
      <w:lvl w:ilvl="2">
        <w:start w:val="1"/>
        <w:numFmt w:val="decimal"/>
        <w:pStyle w:val="ANNEX-heading2"/>
        <w:lvlText w:val="%1.%2.%3"/>
        <w:lvlJc w:val="left"/>
        <w:pPr>
          <w:tabs>
            <w:tab w:val="num" w:pos="907"/>
          </w:tabs>
          <w:ind w:left="907" w:hanging="907"/>
        </w:pPr>
        <w:rPr>
          <w:rFonts w:hint="default"/>
        </w:rPr>
      </w:lvl>
    </w:lvlOverride>
    <w:lvlOverride w:ilvl="3">
      <w:lvl w:ilvl="3">
        <w:start w:val="1"/>
        <w:numFmt w:val="decimal"/>
        <w:pStyle w:val="ANNEX-heading3"/>
        <w:lvlText w:val="%1.%2.%3.%4"/>
        <w:lvlJc w:val="left"/>
        <w:pPr>
          <w:tabs>
            <w:tab w:val="num" w:pos="1134"/>
          </w:tabs>
          <w:ind w:left="1134" w:hanging="1134"/>
        </w:pPr>
        <w:rPr>
          <w:rFonts w:hint="default"/>
        </w:rPr>
      </w:lvl>
    </w:lvlOverride>
    <w:lvlOverride w:ilvl="4">
      <w:lvl w:ilvl="4">
        <w:start w:val="1"/>
        <w:numFmt w:val="decimal"/>
        <w:pStyle w:val="ANNEX-heading4"/>
        <w:lvlText w:val="%1.%2.%3.%4.%5"/>
        <w:lvlJc w:val="left"/>
        <w:pPr>
          <w:tabs>
            <w:tab w:val="num" w:pos="1361"/>
          </w:tabs>
          <w:ind w:left="1361" w:hanging="1361"/>
        </w:pPr>
        <w:rPr>
          <w:rFonts w:hint="default"/>
        </w:rPr>
      </w:lvl>
    </w:lvlOverride>
    <w:lvlOverride w:ilvl="5">
      <w:lvl w:ilvl="5">
        <w:start w:val="1"/>
        <w:numFmt w:val="decimal"/>
        <w:pStyle w:val="ANNEX-heading5"/>
        <w:lvlText w:val="%1.%2.%3.%4.%5.%6"/>
        <w:lvlJc w:val="left"/>
        <w:pPr>
          <w:tabs>
            <w:tab w:val="num" w:pos="1588"/>
          </w:tabs>
          <w:ind w:left="1588" w:hanging="1588"/>
        </w:pPr>
        <w:rPr>
          <w:rFonts w:hint="default"/>
        </w:rPr>
      </w:lvl>
    </w:lvlOverride>
    <w:lvlOverride w:ilvl="6">
      <w:lvl w:ilvl="6">
        <w:start w:val="1"/>
        <w:numFmt w:val="decimal"/>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14FE1"/>
    <w:rsid w:val="0003784D"/>
    <w:rsid w:val="00067572"/>
    <w:rsid w:val="0008079A"/>
    <w:rsid w:val="00097D8A"/>
    <w:rsid w:val="000A7E4B"/>
    <w:rsid w:val="000B220F"/>
    <w:rsid w:val="000B222C"/>
    <w:rsid w:val="000B2361"/>
    <w:rsid w:val="000B5F84"/>
    <w:rsid w:val="000C1D64"/>
    <w:rsid w:val="000E13A3"/>
    <w:rsid w:val="000E29B1"/>
    <w:rsid w:val="000F0759"/>
    <w:rsid w:val="00103585"/>
    <w:rsid w:val="00103667"/>
    <w:rsid w:val="0010429A"/>
    <w:rsid w:val="0010594B"/>
    <w:rsid w:val="00106135"/>
    <w:rsid w:val="00116CEE"/>
    <w:rsid w:val="00121748"/>
    <w:rsid w:val="00121CAB"/>
    <w:rsid w:val="00131D8C"/>
    <w:rsid w:val="001416D8"/>
    <w:rsid w:val="00143C46"/>
    <w:rsid w:val="00145F2D"/>
    <w:rsid w:val="0014734F"/>
    <w:rsid w:val="00160EF8"/>
    <w:rsid w:val="00175AD2"/>
    <w:rsid w:val="00194F58"/>
    <w:rsid w:val="001B6BDC"/>
    <w:rsid w:val="001C3665"/>
    <w:rsid w:val="001D4C4D"/>
    <w:rsid w:val="001E13BE"/>
    <w:rsid w:val="001E1AF0"/>
    <w:rsid w:val="001E1E50"/>
    <w:rsid w:val="001E7AD3"/>
    <w:rsid w:val="001F18F1"/>
    <w:rsid w:val="001F5CFD"/>
    <w:rsid w:val="00203C9B"/>
    <w:rsid w:val="0022043A"/>
    <w:rsid w:val="002241B5"/>
    <w:rsid w:val="0022536D"/>
    <w:rsid w:val="00227FE0"/>
    <w:rsid w:val="00245B6D"/>
    <w:rsid w:val="0025039F"/>
    <w:rsid w:val="0025093C"/>
    <w:rsid w:val="002642A9"/>
    <w:rsid w:val="00266A91"/>
    <w:rsid w:val="00267710"/>
    <w:rsid w:val="002762D1"/>
    <w:rsid w:val="0028029B"/>
    <w:rsid w:val="00285979"/>
    <w:rsid w:val="00285C5C"/>
    <w:rsid w:val="00291A97"/>
    <w:rsid w:val="00295BAD"/>
    <w:rsid w:val="002B0AFD"/>
    <w:rsid w:val="002B1FE0"/>
    <w:rsid w:val="002B6AD0"/>
    <w:rsid w:val="002B7695"/>
    <w:rsid w:val="002C52B8"/>
    <w:rsid w:val="002C7ABC"/>
    <w:rsid w:val="002D1161"/>
    <w:rsid w:val="002F152B"/>
    <w:rsid w:val="002F399E"/>
    <w:rsid w:val="00304333"/>
    <w:rsid w:val="00312F47"/>
    <w:rsid w:val="003178B4"/>
    <w:rsid w:val="00320F08"/>
    <w:rsid w:val="0032206A"/>
    <w:rsid w:val="00332C89"/>
    <w:rsid w:val="00333C6D"/>
    <w:rsid w:val="00334B53"/>
    <w:rsid w:val="003540DB"/>
    <w:rsid w:val="00354710"/>
    <w:rsid w:val="00356BB9"/>
    <w:rsid w:val="003A2939"/>
    <w:rsid w:val="003A7C7E"/>
    <w:rsid w:val="003B6983"/>
    <w:rsid w:val="003D016F"/>
    <w:rsid w:val="003E0289"/>
    <w:rsid w:val="003E1959"/>
    <w:rsid w:val="003F2798"/>
    <w:rsid w:val="003F6DBB"/>
    <w:rsid w:val="003F7E46"/>
    <w:rsid w:val="004006A0"/>
    <w:rsid w:val="00400867"/>
    <w:rsid w:val="00407719"/>
    <w:rsid w:val="0041401A"/>
    <w:rsid w:val="00415EA0"/>
    <w:rsid w:val="00416229"/>
    <w:rsid w:val="00423CB7"/>
    <w:rsid w:val="0042746A"/>
    <w:rsid w:val="0043668F"/>
    <w:rsid w:val="004417AB"/>
    <w:rsid w:val="0044290F"/>
    <w:rsid w:val="00454FBF"/>
    <w:rsid w:val="00470C4B"/>
    <w:rsid w:val="00471D05"/>
    <w:rsid w:val="0047274A"/>
    <w:rsid w:val="00474EB4"/>
    <w:rsid w:val="00477E08"/>
    <w:rsid w:val="00495A60"/>
    <w:rsid w:val="004963A7"/>
    <w:rsid w:val="004965FF"/>
    <w:rsid w:val="00497CFF"/>
    <w:rsid w:val="004A29AC"/>
    <w:rsid w:val="004A3995"/>
    <w:rsid w:val="004B1E66"/>
    <w:rsid w:val="004B3608"/>
    <w:rsid w:val="004C7B73"/>
    <w:rsid w:val="004D3CEC"/>
    <w:rsid w:val="004D7ED6"/>
    <w:rsid w:val="004E42C5"/>
    <w:rsid w:val="00505ED1"/>
    <w:rsid w:val="00511544"/>
    <w:rsid w:val="00511AB4"/>
    <w:rsid w:val="00512ADF"/>
    <w:rsid w:val="00513F51"/>
    <w:rsid w:val="00532226"/>
    <w:rsid w:val="00532DC1"/>
    <w:rsid w:val="00537E22"/>
    <w:rsid w:val="00540382"/>
    <w:rsid w:val="005410FF"/>
    <w:rsid w:val="0054611C"/>
    <w:rsid w:val="00554D59"/>
    <w:rsid w:val="005566AA"/>
    <w:rsid w:val="0056198E"/>
    <w:rsid w:val="00563F9A"/>
    <w:rsid w:val="00573135"/>
    <w:rsid w:val="0057353E"/>
    <w:rsid w:val="00574E11"/>
    <w:rsid w:val="00580718"/>
    <w:rsid w:val="00595D82"/>
    <w:rsid w:val="005A63D3"/>
    <w:rsid w:val="005B2BCA"/>
    <w:rsid w:val="005C13DF"/>
    <w:rsid w:val="005C4D5D"/>
    <w:rsid w:val="005E1C32"/>
    <w:rsid w:val="005E1D0A"/>
    <w:rsid w:val="00606D44"/>
    <w:rsid w:val="0062085E"/>
    <w:rsid w:val="006235A1"/>
    <w:rsid w:val="006264B3"/>
    <w:rsid w:val="006278D0"/>
    <w:rsid w:val="0063570A"/>
    <w:rsid w:val="006563F0"/>
    <w:rsid w:val="006607B9"/>
    <w:rsid w:val="00661313"/>
    <w:rsid w:val="00662EFE"/>
    <w:rsid w:val="006740F3"/>
    <w:rsid w:val="006856B2"/>
    <w:rsid w:val="00686718"/>
    <w:rsid w:val="006956E7"/>
    <w:rsid w:val="00697EBB"/>
    <w:rsid w:val="006A062F"/>
    <w:rsid w:val="006A08DF"/>
    <w:rsid w:val="006A0BD7"/>
    <w:rsid w:val="006A5D67"/>
    <w:rsid w:val="006A718C"/>
    <w:rsid w:val="006B1110"/>
    <w:rsid w:val="006B709A"/>
    <w:rsid w:val="006C1C37"/>
    <w:rsid w:val="006C7194"/>
    <w:rsid w:val="006D35FB"/>
    <w:rsid w:val="006D6B4C"/>
    <w:rsid w:val="006E55EB"/>
    <w:rsid w:val="006E75E2"/>
    <w:rsid w:val="006F35AB"/>
    <w:rsid w:val="006F3AC6"/>
    <w:rsid w:val="006F4AAC"/>
    <w:rsid w:val="00701F11"/>
    <w:rsid w:val="00704765"/>
    <w:rsid w:val="007152A0"/>
    <w:rsid w:val="007204B4"/>
    <w:rsid w:val="00722DBD"/>
    <w:rsid w:val="007234A3"/>
    <w:rsid w:val="0072405D"/>
    <w:rsid w:val="007258FA"/>
    <w:rsid w:val="00741E8B"/>
    <w:rsid w:val="00750FDF"/>
    <w:rsid w:val="00764364"/>
    <w:rsid w:val="00771F04"/>
    <w:rsid w:val="00780846"/>
    <w:rsid w:val="00793621"/>
    <w:rsid w:val="007972F2"/>
    <w:rsid w:val="007A1F27"/>
    <w:rsid w:val="007A3521"/>
    <w:rsid w:val="007B00FA"/>
    <w:rsid w:val="007B2AA4"/>
    <w:rsid w:val="007B4524"/>
    <w:rsid w:val="007D07EE"/>
    <w:rsid w:val="007D6CFE"/>
    <w:rsid w:val="007E6927"/>
    <w:rsid w:val="007F0D04"/>
    <w:rsid w:val="007F6ADA"/>
    <w:rsid w:val="008007D1"/>
    <w:rsid w:val="00807DB0"/>
    <w:rsid w:val="008104AD"/>
    <w:rsid w:val="00812712"/>
    <w:rsid w:val="008363FA"/>
    <w:rsid w:val="00841BAE"/>
    <w:rsid w:val="008434A9"/>
    <w:rsid w:val="00845D3F"/>
    <w:rsid w:val="00846D40"/>
    <w:rsid w:val="0085222E"/>
    <w:rsid w:val="00857799"/>
    <w:rsid w:val="00862749"/>
    <w:rsid w:val="00865A96"/>
    <w:rsid w:val="00871044"/>
    <w:rsid w:val="008778E3"/>
    <w:rsid w:val="008A484D"/>
    <w:rsid w:val="008C0DFB"/>
    <w:rsid w:val="008D44A1"/>
    <w:rsid w:val="008E3052"/>
    <w:rsid w:val="008E5901"/>
    <w:rsid w:val="008E5CEC"/>
    <w:rsid w:val="008F126D"/>
    <w:rsid w:val="008F1DED"/>
    <w:rsid w:val="008F53F4"/>
    <w:rsid w:val="008F78DC"/>
    <w:rsid w:val="00900BE6"/>
    <w:rsid w:val="00902795"/>
    <w:rsid w:val="009255BF"/>
    <w:rsid w:val="00941452"/>
    <w:rsid w:val="009445BF"/>
    <w:rsid w:val="009474BF"/>
    <w:rsid w:val="0097189A"/>
    <w:rsid w:val="0097244B"/>
    <w:rsid w:val="00981AD1"/>
    <w:rsid w:val="00984059"/>
    <w:rsid w:val="00990239"/>
    <w:rsid w:val="009A3E53"/>
    <w:rsid w:val="009B148D"/>
    <w:rsid w:val="009C5BED"/>
    <w:rsid w:val="009C759F"/>
    <w:rsid w:val="009C7894"/>
    <w:rsid w:val="009D7E5E"/>
    <w:rsid w:val="009F0084"/>
    <w:rsid w:val="009F5A36"/>
    <w:rsid w:val="009F6956"/>
    <w:rsid w:val="00A061E6"/>
    <w:rsid w:val="00A0682E"/>
    <w:rsid w:val="00A30955"/>
    <w:rsid w:val="00A32B54"/>
    <w:rsid w:val="00A3708C"/>
    <w:rsid w:val="00A41BE4"/>
    <w:rsid w:val="00A4263F"/>
    <w:rsid w:val="00A43D5C"/>
    <w:rsid w:val="00A46417"/>
    <w:rsid w:val="00A525DF"/>
    <w:rsid w:val="00A52D78"/>
    <w:rsid w:val="00A572D5"/>
    <w:rsid w:val="00A572FE"/>
    <w:rsid w:val="00A66BBE"/>
    <w:rsid w:val="00A812A1"/>
    <w:rsid w:val="00A90306"/>
    <w:rsid w:val="00A928B2"/>
    <w:rsid w:val="00AA2430"/>
    <w:rsid w:val="00AA2B3C"/>
    <w:rsid w:val="00AB4C0E"/>
    <w:rsid w:val="00AB4FC9"/>
    <w:rsid w:val="00AC7AB1"/>
    <w:rsid w:val="00AD08C6"/>
    <w:rsid w:val="00AD0F22"/>
    <w:rsid w:val="00AD38E0"/>
    <w:rsid w:val="00AD6AA6"/>
    <w:rsid w:val="00AE021C"/>
    <w:rsid w:val="00AE16A2"/>
    <w:rsid w:val="00AE17B3"/>
    <w:rsid w:val="00AE1E50"/>
    <w:rsid w:val="00AE3494"/>
    <w:rsid w:val="00AE4FEF"/>
    <w:rsid w:val="00AF0A45"/>
    <w:rsid w:val="00AF139D"/>
    <w:rsid w:val="00B110E4"/>
    <w:rsid w:val="00B1470F"/>
    <w:rsid w:val="00B150B4"/>
    <w:rsid w:val="00B15DDA"/>
    <w:rsid w:val="00B17098"/>
    <w:rsid w:val="00B20FF6"/>
    <w:rsid w:val="00B22DB7"/>
    <w:rsid w:val="00B26B3A"/>
    <w:rsid w:val="00B27194"/>
    <w:rsid w:val="00B27B38"/>
    <w:rsid w:val="00B31601"/>
    <w:rsid w:val="00B42924"/>
    <w:rsid w:val="00B47C8D"/>
    <w:rsid w:val="00B529DD"/>
    <w:rsid w:val="00B53626"/>
    <w:rsid w:val="00B710B6"/>
    <w:rsid w:val="00B762D7"/>
    <w:rsid w:val="00B76CDD"/>
    <w:rsid w:val="00B82F1E"/>
    <w:rsid w:val="00B8312C"/>
    <w:rsid w:val="00B851B6"/>
    <w:rsid w:val="00BA36D1"/>
    <w:rsid w:val="00BB0556"/>
    <w:rsid w:val="00BD2125"/>
    <w:rsid w:val="00BD323D"/>
    <w:rsid w:val="00BD4270"/>
    <w:rsid w:val="00BD7A24"/>
    <w:rsid w:val="00BE3E12"/>
    <w:rsid w:val="00BE72A4"/>
    <w:rsid w:val="00BF3AA0"/>
    <w:rsid w:val="00BF667B"/>
    <w:rsid w:val="00C030B6"/>
    <w:rsid w:val="00C052D7"/>
    <w:rsid w:val="00C0751B"/>
    <w:rsid w:val="00C236AB"/>
    <w:rsid w:val="00C2383C"/>
    <w:rsid w:val="00C24095"/>
    <w:rsid w:val="00C34D3F"/>
    <w:rsid w:val="00C548A6"/>
    <w:rsid w:val="00C6183E"/>
    <w:rsid w:val="00C62772"/>
    <w:rsid w:val="00C62807"/>
    <w:rsid w:val="00C737CB"/>
    <w:rsid w:val="00C80244"/>
    <w:rsid w:val="00C827A4"/>
    <w:rsid w:val="00C85BE3"/>
    <w:rsid w:val="00C8721D"/>
    <w:rsid w:val="00C91A39"/>
    <w:rsid w:val="00CA019E"/>
    <w:rsid w:val="00CA164E"/>
    <w:rsid w:val="00CA6BA1"/>
    <w:rsid w:val="00CB158E"/>
    <w:rsid w:val="00CB6A2E"/>
    <w:rsid w:val="00CC0FF5"/>
    <w:rsid w:val="00CC14B6"/>
    <w:rsid w:val="00CC2BAB"/>
    <w:rsid w:val="00CC3854"/>
    <w:rsid w:val="00CD1C36"/>
    <w:rsid w:val="00CD2D5B"/>
    <w:rsid w:val="00CE39B2"/>
    <w:rsid w:val="00CF518E"/>
    <w:rsid w:val="00D02B0F"/>
    <w:rsid w:val="00D1077B"/>
    <w:rsid w:val="00D40D78"/>
    <w:rsid w:val="00D610A4"/>
    <w:rsid w:val="00D66F76"/>
    <w:rsid w:val="00D67ABE"/>
    <w:rsid w:val="00D7520D"/>
    <w:rsid w:val="00D8785C"/>
    <w:rsid w:val="00DA5180"/>
    <w:rsid w:val="00DA58ED"/>
    <w:rsid w:val="00DB2C03"/>
    <w:rsid w:val="00DC03CF"/>
    <w:rsid w:val="00DC2609"/>
    <w:rsid w:val="00DC395E"/>
    <w:rsid w:val="00DC4C77"/>
    <w:rsid w:val="00DD2076"/>
    <w:rsid w:val="00DD2455"/>
    <w:rsid w:val="00DE080C"/>
    <w:rsid w:val="00DE4AC6"/>
    <w:rsid w:val="00DE4EDB"/>
    <w:rsid w:val="00DF0F4E"/>
    <w:rsid w:val="00DF3E6F"/>
    <w:rsid w:val="00E00478"/>
    <w:rsid w:val="00E06641"/>
    <w:rsid w:val="00E111BC"/>
    <w:rsid w:val="00E216A5"/>
    <w:rsid w:val="00E30758"/>
    <w:rsid w:val="00E35AC2"/>
    <w:rsid w:val="00E557ED"/>
    <w:rsid w:val="00E65431"/>
    <w:rsid w:val="00E742D3"/>
    <w:rsid w:val="00E809B5"/>
    <w:rsid w:val="00EA3586"/>
    <w:rsid w:val="00EA3F99"/>
    <w:rsid w:val="00EB381F"/>
    <w:rsid w:val="00EC72DA"/>
    <w:rsid w:val="00ED6052"/>
    <w:rsid w:val="00EE326E"/>
    <w:rsid w:val="00EE7271"/>
    <w:rsid w:val="00EF4B04"/>
    <w:rsid w:val="00EF4CE8"/>
    <w:rsid w:val="00EF6A33"/>
    <w:rsid w:val="00F065AA"/>
    <w:rsid w:val="00F15A75"/>
    <w:rsid w:val="00F23F57"/>
    <w:rsid w:val="00F24EBF"/>
    <w:rsid w:val="00F253A3"/>
    <w:rsid w:val="00F307C0"/>
    <w:rsid w:val="00F342E4"/>
    <w:rsid w:val="00F4024C"/>
    <w:rsid w:val="00F52033"/>
    <w:rsid w:val="00F64360"/>
    <w:rsid w:val="00F649AA"/>
    <w:rsid w:val="00F66B61"/>
    <w:rsid w:val="00F7757F"/>
    <w:rsid w:val="00F86C0C"/>
    <w:rsid w:val="00F90E7E"/>
    <w:rsid w:val="00F9162F"/>
    <w:rsid w:val="00F93C22"/>
    <w:rsid w:val="00FA024F"/>
    <w:rsid w:val="00FA044A"/>
    <w:rsid w:val="00FA2539"/>
    <w:rsid w:val="00FA65DC"/>
    <w:rsid w:val="00FA7427"/>
    <w:rsid w:val="00FA7E95"/>
    <w:rsid w:val="00FB48D1"/>
    <w:rsid w:val="00FB5E8E"/>
    <w:rsid w:val="00FC1480"/>
    <w:rsid w:val="00FC4E88"/>
    <w:rsid w:val="00FC65B9"/>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DC0F0"/>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6278D0"/>
    <w:pPr>
      <w:overflowPunct w:val="0"/>
      <w:autoSpaceDE w:val="0"/>
      <w:autoSpaceDN w:val="0"/>
      <w:adjustRightInd w:val="0"/>
      <w:ind w:left="568" w:hanging="284"/>
      <w:textAlignment w:val="baseline"/>
    </w:pPr>
    <w:rPr>
      <w:rFonts w:eastAsia="Times New Roman"/>
      <w:color w:val="000000"/>
      <w:lang w:eastAsia="ja-JP"/>
    </w:rPr>
  </w:style>
  <w:style w:type="character" w:customStyle="1" w:styleId="B1Char">
    <w:name w:val="B1 Char"/>
    <w:link w:val="B1"/>
    <w:rsid w:val="006278D0"/>
    <w:rPr>
      <w:rFonts w:ascii="Times New Roman" w:eastAsia="Times New Roman"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character" w:styleId="ac">
    <w:name w:val="annotation reference"/>
    <w:basedOn w:val="a0"/>
    <w:uiPriority w:val="99"/>
    <w:semiHidden/>
    <w:unhideWhenUsed/>
    <w:rsid w:val="0085222E"/>
    <w:rPr>
      <w:sz w:val="21"/>
      <w:szCs w:val="21"/>
    </w:rPr>
  </w:style>
  <w:style w:type="paragraph" w:styleId="ad">
    <w:name w:val="annotation text"/>
    <w:basedOn w:val="a"/>
    <w:link w:val="ae"/>
    <w:uiPriority w:val="99"/>
    <w:semiHidden/>
    <w:unhideWhenUsed/>
    <w:rsid w:val="0085222E"/>
  </w:style>
  <w:style w:type="character" w:customStyle="1" w:styleId="ae">
    <w:name w:val="批注文字 字符"/>
    <w:basedOn w:val="a0"/>
    <w:link w:val="ad"/>
    <w:uiPriority w:val="99"/>
    <w:semiHidden/>
    <w:rsid w:val="0085222E"/>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85222E"/>
    <w:rPr>
      <w:b/>
      <w:bCs/>
    </w:rPr>
  </w:style>
  <w:style w:type="character" w:customStyle="1" w:styleId="af0">
    <w:name w:val="批注主题 字符"/>
    <w:basedOn w:val="ae"/>
    <w:link w:val="af"/>
    <w:uiPriority w:val="99"/>
    <w:semiHidden/>
    <w:rsid w:val="0085222E"/>
    <w:rPr>
      <w:rFonts w:ascii="Times New Roman" w:hAnsi="Times New Roman" w:cs="Times New Roman"/>
      <w:b/>
      <w:bCs/>
      <w:kern w:val="0"/>
      <w:sz w:val="20"/>
      <w:szCs w:val="20"/>
      <w:lang w:val="en-GB" w:eastAsia="en-US"/>
    </w:rPr>
  </w:style>
  <w:style w:type="paragraph" w:customStyle="1" w:styleId="ListBulletsub">
    <w:name w:val="List Bullet (sub)"/>
    <w:basedOn w:val="3"/>
    <w:uiPriority w:val="5"/>
    <w:qFormat/>
    <w:rsid w:val="00B8312C"/>
    <w:pPr>
      <w:numPr>
        <w:ilvl w:val="3"/>
      </w:numPr>
      <w:tabs>
        <w:tab w:val="clear" w:pos="1361"/>
        <w:tab w:val="left" w:pos="1701"/>
      </w:tabs>
    </w:pPr>
  </w:style>
  <w:style w:type="paragraph" w:customStyle="1" w:styleId="ListBullet1">
    <w:name w:val="List Bullet 1"/>
    <w:basedOn w:val="a"/>
    <w:uiPriority w:val="2"/>
    <w:qFormat/>
    <w:rsid w:val="00B8312C"/>
    <w:pPr>
      <w:numPr>
        <w:numId w:val="14"/>
      </w:numPr>
      <w:tabs>
        <w:tab w:val="left" w:pos="680"/>
      </w:tabs>
      <w:spacing w:after="200" w:line="276" w:lineRule="auto"/>
      <w:contextualSpacing/>
    </w:pPr>
    <w:rPr>
      <w:rFonts w:ascii="Arial" w:eastAsia="宋体" w:hAnsi="Arial"/>
      <w:sz w:val="22"/>
      <w:szCs w:val="22"/>
      <w:lang w:eastAsia="en-GB"/>
    </w:rPr>
  </w:style>
  <w:style w:type="paragraph" w:styleId="2">
    <w:name w:val="List Bullet 2"/>
    <w:basedOn w:val="ListBullet1"/>
    <w:uiPriority w:val="2"/>
    <w:qFormat/>
    <w:rsid w:val="00B8312C"/>
    <w:pPr>
      <w:numPr>
        <w:ilvl w:val="1"/>
      </w:numPr>
      <w:tabs>
        <w:tab w:val="clear" w:pos="680"/>
        <w:tab w:val="left" w:pos="1021"/>
      </w:tabs>
    </w:pPr>
  </w:style>
  <w:style w:type="paragraph" w:styleId="3">
    <w:name w:val="List Bullet 3"/>
    <w:basedOn w:val="2"/>
    <w:uiPriority w:val="2"/>
    <w:qFormat/>
    <w:rsid w:val="00B8312C"/>
    <w:pPr>
      <w:numPr>
        <w:ilvl w:val="2"/>
      </w:numPr>
      <w:tabs>
        <w:tab w:val="clear" w:pos="1021"/>
        <w:tab w:val="left" w:pos="1361"/>
      </w:tabs>
    </w:pPr>
  </w:style>
  <w:style w:type="paragraph" w:customStyle="1" w:styleId="Annex">
    <w:name w:val="Annex"/>
    <w:next w:val="ANNEX-heading1"/>
    <w:uiPriority w:val="25"/>
    <w:qFormat/>
    <w:rsid w:val="00B8312C"/>
    <w:pPr>
      <w:keepNext/>
      <w:keepLines/>
      <w:numPr>
        <w:numId w:val="13"/>
      </w:numPr>
      <w:spacing w:before="360" w:after="60" w:line="276" w:lineRule="auto"/>
      <w:outlineLvl w:val="0"/>
    </w:pPr>
    <w:rPr>
      <w:rFonts w:ascii="Arial" w:eastAsia="宋体" w:hAnsi="Arial" w:cs="Times New Roman"/>
      <w:b/>
      <w:kern w:val="0"/>
      <w:sz w:val="28"/>
      <w:szCs w:val="20"/>
      <w:lang w:val="en-GB" w:bidi="bn-BD"/>
    </w:rPr>
  </w:style>
  <w:style w:type="paragraph" w:customStyle="1" w:styleId="ANNEX-heading1">
    <w:name w:val="ANNEX-heading1"/>
    <w:basedOn w:val="Annex"/>
    <w:next w:val="a"/>
    <w:uiPriority w:val="26"/>
    <w:rsid w:val="00B8312C"/>
    <w:pPr>
      <w:numPr>
        <w:ilvl w:val="1"/>
      </w:numPr>
      <w:spacing w:before="240"/>
      <w:outlineLvl w:val="1"/>
    </w:pPr>
    <w:rPr>
      <w:rFonts w:cs="Arial"/>
      <w:sz w:val="24"/>
      <w:szCs w:val="24"/>
    </w:rPr>
  </w:style>
  <w:style w:type="paragraph" w:customStyle="1" w:styleId="ANNEX-heading2">
    <w:name w:val="ANNEX-heading2"/>
    <w:basedOn w:val="ANNEX-heading1"/>
    <w:next w:val="a"/>
    <w:uiPriority w:val="26"/>
    <w:rsid w:val="00B8312C"/>
    <w:pPr>
      <w:numPr>
        <w:ilvl w:val="2"/>
      </w:numPr>
      <w:outlineLvl w:val="2"/>
    </w:pPr>
    <w:rPr>
      <w:bCs/>
    </w:rPr>
  </w:style>
  <w:style w:type="paragraph" w:customStyle="1" w:styleId="ANNEX-heading3">
    <w:name w:val="ANNEX-heading3"/>
    <w:basedOn w:val="ANNEX-heading2"/>
    <w:next w:val="a"/>
    <w:uiPriority w:val="26"/>
    <w:rsid w:val="00B8312C"/>
    <w:pPr>
      <w:numPr>
        <w:ilvl w:val="3"/>
      </w:numPr>
      <w:outlineLvl w:val="3"/>
    </w:pPr>
    <w:rPr>
      <w:sz w:val="22"/>
      <w:szCs w:val="22"/>
      <w:lang w:val="fr-FR"/>
    </w:rPr>
  </w:style>
  <w:style w:type="paragraph" w:customStyle="1" w:styleId="ANNEX-heading4">
    <w:name w:val="ANNEX-heading4"/>
    <w:basedOn w:val="ANNEX-heading3"/>
    <w:next w:val="a"/>
    <w:uiPriority w:val="26"/>
    <w:rsid w:val="00B8312C"/>
    <w:pPr>
      <w:numPr>
        <w:ilvl w:val="4"/>
      </w:numPr>
      <w:outlineLvl w:val="4"/>
    </w:pPr>
  </w:style>
  <w:style w:type="paragraph" w:customStyle="1" w:styleId="ANNEX-heading5">
    <w:name w:val="ANNEX-heading5"/>
    <w:basedOn w:val="ANNEX-heading4"/>
    <w:next w:val="a"/>
    <w:uiPriority w:val="26"/>
    <w:rsid w:val="00B8312C"/>
    <w:pPr>
      <w:numPr>
        <w:ilvl w:val="5"/>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733043567">
      <w:bodyDiv w:val="1"/>
      <w:marLeft w:val="0"/>
      <w:marRight w:val="0"/>
      <w:marTop w:val="0"/>
      <w:marBottom w:val="0"/>
      <w:divBdr>
        <w:top w:val="none" w:sz="0" w:space="0" w:color="auto"/>
        <w:left w:val="none" w:sz="0" w:space="0" w:color="auto"/>
        <w:bottom w:val="none" w:sz="0" w:space="0" w:color="auto"/>
        <w:right w:val="none" w:sz="0" w:space="0" w:color="auto"/>
      </w:divBdr>
      <w:divsChild>
        <w:div w:id="730661375">
          <w:marLeft w:val="0"/>
          <w:marRight w:val="0"/>
          <w:marTop w:val="0"/>
          <w:marBottom w:val="0"/>
          <w:divBdr>
            <w:top w:val="none" w:sz="0" w:space="0" w:color="auto"/>
            <w:left w:val="none" w:sz="0" w:space="0" w:color="auto"/>
            <w:bottom w:val="none" w:sz="0" w:space="0" w:color="auto"/>
            <w:right w:val="none" w:sz="0" w:space="0" w:color="auto"/>
          </w:divBdr>
        </w:div>
      </w:divsChild>
    </w:div>
    <w:div w:id="1140921943">
      <w:bodyDiv w:val="1"/>
      <w:marLeft w:val="0"/>
      <w:marRight w:val="0"/>
      <w:marTop w:val="0"/>
      <w:marBottom w:val="0"/>
      <w:divBdr>
        <w:top w:val="none" w:sz="0" w:space="0" w:color="auto"/>
        <w:left w:val="none" w:sz="0" w:space="0" w:color="auto"/>
        <w:bottom w:val="none" w:sz="0" w:space="0" w:color="auto"/>
        <w:right w:val="none" w:sz="0" w:space="0" w:color="auto"/>
      </w:divBdr>
      <w:divsChild>
        <w:div w:id="769660191">
          <w:marLeft w:val="0"/>
          <w:marRight w:val="0"/>
          <w:marTop w:val="0"/>
          <w:marBottom w:val="0"/>
          <w:divBdr>
            <w:top w:val="none" w:sz="0" w:space="0" w:color="auto"/>
            <w:left w:val="none" w:sz="0" w:space="0" w:color="auto"/>
            <w:bottom w:val="none" w:sz="0" w:space="0" w:color="auto"/>
            <w:right w:val="none" w:sz="0" w:space="0" w:color="auto"/>
          </w:divBdr>
        </w:div>
        <w:div w:id="1345012095">
          <w:marLeft w:val="0"/>
          <w:marRight w:val="0"/>
          <w:marTop w:val="0"/>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1899853375">
      <w:bodyDiv w:val="1"/>
      <w:marLeft w:val="0"/>
      <w:marRight w:val="0"/>
      <w:marTop w:val="0"/>
      <w:marBottom w:val="0"/>
      <w:divBdr>
        <w:top w:val="none" w:sz="0" w:space="0" w:color="auto"/>
        <w:left w:val="none" w:sz="0" w:space="0" w:color="auto"/>
        <w:bottom w:val="none" w:sz="0" w:space="0" w:color="auto"/>
        <w:right w:val="none" w:sz="0" w:space="0" w:color="auto"/>
      </w:divBdr>
      <w:divsChild>
        <w:div w:id="1277058714">
          <w:marLeft w:val="0"/>
          <w:marRight w:val="0"/>
          <w:marTop w:val="0"/>
          <w:marBottom w:val="0"/>
          <w:divBdr>
            <w:top w:val="none" w:sz="0" w:space="0" w:color="auto"/>
            <w:left w:val="none" w:sz="0" w:space="0" w:color="auto"/>
            <w:bottom w:val="none" w:sz="0" w:space="0" w:color="auto"/>
            <w:right w:val="none" w:sz="0" w:space="0" w:color="auto"/>
          </w:divBdr>
        </w:div>
      </w:divsChild>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3294</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Yan Li</cp:lastModifiedBy>
  <cp:revision>145</cp:revision>
  <cp:lastPrinted>2023-09-27T07:58:00Z</cp:lastPrinted>
  <dcterms:created xsi:type="dcterms:W3CDTF">2023-08-14T06:24:00Z</dcterms:created>
  <dcterms:modified xsi:type="dcterms:W3CDTF">2024-02-16T17:44:00Z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